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  <w:sz w:val="24"/>
        </w:rPr>
      </w:pPr>
      <w:r w:rsidRPr="00FC48BC">
        <w:rPr>
          <w:rFonts w:asciiTheme="minorHAnsi" w:hAnsiTheme="minorHAnsi" w:cs="Arial"/>
          <w:sz w:val="24"/>
        </w:rPr>
        <w:t>FOR IMMEDIATE RELEASE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DECEMBER 18, 2017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sz w:val="30"/>
          <w:szCs w:val="30"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30"/>
          <w:szCs w:val="30"/>
          <w:u w:val="single"/>
        </w:rPr>
      </w:pPr>
      <w:r w:rsidRPr="00FC48BC">
        <w:rPr>
          <w:rFonts w:asciiTheme="minorHAnsi" w:hAnsiTheme="minorHAnsi" w:cs="Arial"/>
          <w:b/>
          <w:sz w:val="30"/>
          <w:szCs w:val="30"/>
          <w:u w:val="single"/>
        </w:rPr>
        <w:t>CHARLIE PUTH UNVEILS “THE VOICENOTES TOUR”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26"/>
          <w:szCs w:val="26"/>
        </w:rPr>
      </w:pPr>
      <w:r w:rsidRPr="00FC48BC">
        <w:rPr>
          <w:rFonts w:asciiTheme="minorHAnsi" w:hAnsiTheme="minorHAnsi" w:cs="Arial"/>
          <w:b/>
          <w:sz w:val="26"/>
          <w:szCs w:val="26"/>
        </w:rPr>
        <w:t>WORLDWIDE POP SUPERSTAR ANNOUNCES BIGGEST EVER HEADLINE TREK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26"/>
          <w:szCs w:val="26"/>
        </w:rPr>
      </w:pPr>
      <w:r w:rsidRPr="00FC48BC">
        <w:rPr>
          <w:rFonts w:asciiTheme="minorHAnsi" w:hAnsiTheme="minorHAnsi" w:cs="Arial"/>
          <w:b/>
          <w:sz w:val="26"/>
          <w:szCs w:val="26"/>
        </w:rPr>
        <w:t>WITH SPECIAL GUEST HAILEE STEINFELD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</w:rPr>
        <w:t xml:space="preserve">TICKETS ON SALE TO GENERAL PUBLIC DECEMBER 22 AT LIVENATION.COM; 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</w:rPr>
        <w:t>NORTH AMERICAN RUN BEGINS JULY 11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</w:rPr>
        <w:t xml:space="preserve">PUTH’S CURRENT SINGLE “HOW LONG” PROVES ANOTHER INTERNATIONAL SMASH WITH LIVE PERFORMANCES SET FOR TOMORROW NIGHT’S SEASON FINALE OF NBC’S </w:t>
      </w:r>
      <w:r w:rsidRPr="00FC48BC">
        <w:rPr>
          <w:rFonts w:asciiTheme="minorHAnsi" w:hAnsiTheme="minorHAnsi" w:cs="Arial"/>
          <w:b/>
          <w:i/>
        </w:rPr>
        <w:t>THE VOICE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</w:rPr>
        <w:t xml:space="preserve">AND </w:t>
      </w:r>
      <w:r w:rsidRPr="00FC48BC">
        <w:rPr>
          <w:rFonts w:asciiTheme="minorHAnsi" w:hAnsiTheme="minorHAnsi" w:cs="Arial"/>
          <w:b/>
          <w:i/>
        </w:rPr>
        <w:t>DICK CLARK’S NEW YEAR’S ROCKIN’ EVE 2018</w:t>
      </w:r>
      <w:r w:rsidRPr="00FC48BC">
        <w:rPr>
          <w:rFonts w:asciiTheme="minorHAnsi" w:hAnsiTheme="minorHAnsi" w:cs="Arial"/>
          <w:b/>
        </w:rPr>
        <w:t xml:space="preserve"> ON DECEMBER 31ST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</w:rPr>
        <w:t xml:space="preserve">HUGELY ANTICIPATED NEW ALBUM </w:t>
      </w:r>
      <w:r w:rsidRPr="00FC48BC">
        <w:rPr>
          <w:rFonts w:asciiTheme="minorHAnsi" w:hAnsiTheme="minorHAnsi" w:cs="Arial"/>
          <w:b/>
          <w:i/>
          <w:u w:val="single"/>
        </w:rPr>
        <w:t>VOICENOTES</w:t>
      </w:r>
      <w:r w:rsidRPr="00FC48BC">
        <w:rPr>
          <w:rFonts w:asciiTheme="minorHAnsi" w:hAnsiTheme="minorHAnsi" w:cs="Arial"/>
          <w:b/>
          <w:i/>
        </w:rPr>
        <w:t xml:space="preserve"> </w:t>
      </w:r>
      <w:r w:rsidRPr="00FC48BC">
        <w:rPr>
          <w:rFonts w:asciiTheme="minorHAnsi" w:hAnsiTheme="minorHAnsi" w:cs="Arial"/>
          <w:b/>
        </w:rPr>
        <w:t>DUE NEXT YEAR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  <w:b/>
          <w:noProof/>
        </w:rPr>
        <w:drawing>
          <wp:inline distT="0" distB="0" distL="0" distR="0" wp14:anchorId="322D1DE7" wp14:editId="07E102B5">
            <wp:extent cx="4895215" cy="2561590"/>
            <wp:effectExtent l="0" t="0" r="635" b="0"/>
            <wp:docPr id="1" name="Picture 1" descr="Charlie Voicenotes Tour Artwo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 Voicenotes Tour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  <w:iCs/>
          <w:color w:val="000000"/>
        </w:rPr>
      </w:pPr>
      <w:r w:rsidRPr="00FC48BC">
        <w:rPr>
          <w:rFonts w:asciiTheme="minorHAnsi" w:hAnsiTheme="minorHAnsi" w:cs="Arial"/>
        </w:rPr>
        <w:t xml:space="preserve">Multi-Platinum artist/musician/producer Charlie Puth has announced plans for his biggest North American headline tour to date. Produced by Live Nation, “The </w:t>
      </w:r>
      <w:proofErr w:type="spellStart"/>
      <w:r w:rsidRPr="00FC48BC">
        <w:rPr>
          <w:rFonts w:asciiTheme="minorHAnsi" w:hAnsiTheme="minorHAnsi" w:cs="Arial"/>
        </w:rPr>
        <w:t>Voicenotes</w:t>
      </w:r>
      <w:proofErr w:type="spellEnd"/>
      <w:r w:rsidRPr="00FC48BC">
        <w:rPr>
          <w:rFonts w:asciiTheme="minorHAnsi" w:hAnsiTheme="minorHAnsi" w:cs="Arial"/>
        </w:rPr>
        <w:t xml:space="preserve"> Tour” officially gets underway July 11 at Toronto, ON’s Budweiser Stage and travels the continent through the summer (see attached itinerary). Highlights include dates at New York City’s world-famous Radio City Music Hall (July 16) and the renowned Greek Theatre in Los Angeles (August 14). Multi-Platinum recording artist Hailee </w:t>
      </w:r>
      <w:proofErr w:type="spellStart"/>
      <w:r w:rsidRPr="00FC48BC">
        <w:rPr>
          <w:rFonts w:asciiTheme="minorHAnsi" w:hAnsiTheme="minorHAnsi" w:cs="Arial"/>
        </w:rPr>
        <w:t>Steinfeld</w:t>
      </w:r>
      <w:proofErr w:type="spellEnd"/>
      <w:r w:rsidRPr="00FC48BC">
        <w:rPr>
          <w:rFonts w:asciiTheme="minorHAnsi" w:hAnsiTheme="minorHAnsi" w:cs="Arial"/>
        </w:rPr>
        <w:t xml:space="preserve"> will be main support on all dates. Pre-sales begin Tuesday, December 19; tickets will go on sale to the general public starting Friday, December 22. For complete details, and ticket information, please visit </w:t>
      </w:r>
      <w:hyperlink r:id="rId9" w:history="1">
        <w:r w:rsidRPr="00FC48BC">
          <w:rPr>
            <w:rStyle w:val="Hyperlink"/>
            <w:rFonts w:asciiTheme="minorHAnsi" w:hAnsiTheme="minorHAnsi" w:cs="Arial"/>
            <w:iCs/>
          </w:rPr>
          <w:t>www.charlieputh.com/tour</w:t>
        </w:r>
      </w:hyperlink>
      <w:r w:rsidRPr="00FC48BC">
        <w:rPr>
          <w:rFonts w:asciiTheme="minorHAnsi" w:hAnsiTheme="minorHAnsi" w:cs="Arial"/>
          <w:iCs/>
          <w:color w:val="000000"/>
        </w:rPr>
        <w:t xml:space="preserve"> or </w:t>
      </w:r>
      <w:hyperlink r:id="rId10" w:history="1">
        <w:r w:rsidRPr="00FC48BC">
          <w:rPr>
            <w:rStyle w:val="Hyperlink"/>
            <w:rFonts w:asciiTheme="minorHAnsi" w:hAnsiTheme="minorHAnsi" w:cs="Arial"/>
            <w:iCs/>
          </w:rPr>
          <w:t>LiveNation.com</w:t>
        </w:r>
      </w:hyperlink>
      <w:r w:rsidRPr="00FC48BC">
        <w:rPr>
          <w:rFonts w:asciiTheme="minorHAnsi" w:hAnsiTheme="minorHAnsi" w:cs="Arial"/>
          <w:iCs/>
          <w:color w:val="000000"/>
        </w:rPr>
        <w:t xml:space="preserve">. 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  <w:iCs/>
          <w:color w:val="000000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  <w:iCs/>
          <w:color w:val="000000"/>
        </w:rPr>
      </w:pPr>
      <w:r w:rsidRPr="00FC48BC">
        <w:rPr>
          <w:rFonts w:asciiTheme="minorHAnsi" w:hAnsiTheme="minorHAnsi" w:cs="Arial"/>
          <w:iCs/>
          <w:color w:val="000000"/>
        </w:rPr>
        <w:t xml:space="preserve">Citi® is the official presale credit card for “The </w:t>
      </w:r>
      <w:proofErr w:type="spellStart"/>
      <w:r w:rsidRPr="00FC48BC">
        <w:rPr>
          <w:rFonts w:asciiTheme="minorHAnsi" w:hAnsiTheme="minorHAnsi" w:cs="Arial"/>
          <w:iCs/>
          <w:color w:val="000000"/>
        </w:rPr>
        <w:t>Voicenotes</w:t>
      </w:r>
      <w:proofErr w:type="spellEnd"/>
      <w:r w:rsidRPr="00FC48BC">
        <w:rPr>
          <w:rFonts w:asciiTheme="minorHAnsi" w:hAnsiTheme="minorHAnsi" w:cs="Arial"/>
          <w:iCs/>
          <w:color w:val="000000"/>
        </w:rPr>
        <w:t xml:space="preserve"> Tour.”  As such, Citi® </w:t>
      </w:r>
      <w:proofErr w:type="spellStart"/>
      <w:r w:rsidRPr="00FC48BC">
        <w:rPr>
          <w:rFonts w:asciiTheme="minorHAnsi" w:hAnsiTheme="minorHAnsi" w:cs="Arial"/>
          <w:iCs/>
          <w:color w:val="000000"/>
        </w:rPr>
        <w:t>cardmembers</w:t>
      </w:r>
      <w:proofErr w:type="spellEnd"/>
      <w:r w:rsidRPr="00FC48BC">
        <w:rPr>
          <w:rFonts w:asciiTheme="minorHAnsi" w:hAnsiTheme="minorHAnsi" w:cs="Arial"/>
          <w:iCs/>
          <w:color w:val="000000"/>
        </w:rPr>
        <w:t xml:space="preserve"> have access to purchase U.S. presale tickets, which are available beginning Tuesday, December 19 at 10am local time until Thursday, December 21st at 10pm local time through Citi’s Private Pass® program. For complete presale details visit </w:t>
      </w:r>
      <w:hyperlink r:id="rId11" w:history="1">
        <w:r w:rsidRPr="00FC48BC">
          <w:rPr>
            <w:rStyle w:val="Hyperlink"/>
            <w:rFonts w:asciiTheme="minorHAnsi" w:hAnsiTheme="minorHAnsi" w:cs="Arial"/>
            <w:iCs/>
          </w:rPr>
          <w:t>www.citiprivatepass.com</w:t>
        </w:r>
      </w:hyperlink>
      <w:r w:rsidRPr="00FC48BC">
        <w:rPr>
          <w:rFonts w:asciiTheme="minorHAnsi" w:hAnsiTheme="minorHAnsi" w:cs="Arial"/>
          <w:iCs/>
          <w:color w:val="000000"/>
        </w:rPr>
        <w:t xml:space="preserve">. 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“The </w:t>
      </w:r>
      <w:proofErr w:type="spellStart"/>
      <w:r w:rsidRPr="00FC48BC">
        <w:rPr>
          <w:rFonts w:asciiTheme="minorHAnsi" w:hAnsiTheme="minorHAnsi" w:cs="Arial"/>
        </w:rPr>
        <w:t>Voicenotes</w:t>
      </w:r>
      <w:proofErr w:type="spellEnd"/>
      <w:r w:rsidRPr="00FC48BC">
        <w:rPr>
          <w:rFonts w:asciiTheme="minorHAnsi" w:hAnsiTheme="minorHAnsi" w:cs="Arial"/>
        </w:rPr>
        <w:t xml:space="preserve"> Tour” will celebrate </w:t>
      </w:r>
      <w:proofErr w:type="spellStart"/>
      <w:r w:rsidRPr="00FC48BC">
        <w:rPr>
          <w:rFonts w:asciiTheme="minorHAnsi" w:hAnsiTheme="minorHAnsi" w:cs="Arial"/>
        </w:rPr>
        <w:t>Puth’s</w:t>
      </w:r>
      <w:proofErr w:type="spellEnd"/>
      <w:r w:rsidRPr="00FC48BC">
        <w:rPr>
          <w:rFonts w:asciiTheme="minorHAnsi" w:hAnsiTheme="minorHAnsi" w:cs="Arial"/>
        </w:rPr>
        <w:t xml:space="preserve"> hugely anticipated new album, “</w:t>
      </w:r>
      <w:hyperlink r:id="rId12" w:history="1">
        <w:r w:rsidRPr="00FC48BC">
          <w:rPr>
            <w:rStyle w:val="Hyperlink"/>
            <w:rFonts w:asciiTheme="minorHAnsi" w:hAnsiTheme="minorHAnsi" w:cs="Arial"/>
          </w:rPr>
          <w:t>VOICENOTES</w:t>
        </w:r>
      </w:hyperlink>
      <w:r w:rsidRPr="00FC48BC">
        <w:rPr>
          <w:rFonts w:asciiTheme="minorHAnsi" w:hAnsiTheme="minorHAnsi" w:cs="Arial"/>
        </w:rPr>
        <w:t xml:space="preserve">,” due next year from Atlantic Records – pre-orders are available now </w:t>
      </w:r>
      <w:hyperlink r:id="rId13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>. The album is preceded by the current smash single, “</w:t>
      </w:r>
      <w:hyperlink r:id="rId14" w:history="1">
        <w:r w:rsidRPr="00FC48BC">
          <w:rPr>
            <w:rStyle w:val="Hyperlink"/>
            <w:rFonts w:asciiTheme="minorHAnsi" w:hAnsiTheme="minorHAnsi" w:cs="Arial"/>
          </w:rPr>
          <w:t>How Long</w:t>
        </w:r>
      </w:hyperlink>
      <w:r w:rsidRPr="00FC48BC">
        <w:rPr>
          <w:rFonts w:asciiTheme="minorHAnsi" w:hAnsiTheme="minorHAnsi" w:cs="Arial"/>
        </w:rPr>
        <w:t xml:space="preserve">,” available now at all DSPs and streaming services </w:t>
      </w:r>
      <w:hyperlink r:id="rId15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 xml:space="preserve">. Now with close to 300 million streams worldwide, the single has proven yet another popular favorite both here and abroad, reaching #1 on innumerable iTunes “Global Singles” charts and Mexico’s “Ingles Airplay” while earning both gold certification in Australia and silver certification in the United Kingdom. Named by </w:t>
      </w:r>
      <w:r w:rsidRPr="00FC48BC">
        <w:rPr>
          <w:rFonts w:asciiTheme="minorHAnsi" w:hAnsiTheme="minorHAnsi" w:cs="Arial"/>
          <w:u w:val="single"/>
        </w:rPr>
        <w:t>Vanity Fair</w:t>
      </w:r>
      <w:r w:rsidRPr="00FC48BC">
        <w:rPr>
          <w:rFonts w:asciiTheme="minorHAnsi" w:hAnsiTheme="minorHAnsi" w:cs="Arial"/>
        </w:rPr>
        <w:t xml:space="preserve"> as one of “</w:t>
      </w:r>
      <w:hyperlink r:id="rId16" w:history="1">
        <w:r w:rsidRPr="00FC48BC">
          <w:rPr>
            <w:rStyle w:val="Hyperlink"/>
            <w:rFonts w:asciiTheme="minorHAnsi" w:hAnsiTheme="minorHAnsi" w:cs="Arial"/>
          </w:rPr>
          <w:t>The 17 Best Pop Songs of 2017</w:t>
        </w:r>
      </w:hyperlink>
      <w:r w:rsidRPr="00FC48BC">
        <w:rPr>
          <w:rFonts w:asciiTheme="minorHAnsi" w:hAnsiTheme="minorHAnsi" w:cs="Arial"/>
        </w:rPr>
        <w:t xml:space="preserve">,” “How Long” is joined by an even more popular companion visual, currently boasting over 160 million views via YouTube alone – </w:t>
      </w:r>
      <w:hyperlink r:id="rId17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>.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Puth marked the release of “How Long” with high-profile TV performances on CBS’ </w:t>
      </w:r>
      <w:hyperlink r:id="rId18" w:history="1">
        <w:r w:rsidRPr="00FC48BC">
          <w:rPr>
            <w:rStyle w:val="Hyperlink"/>
            <w:rFonts w:asciiTheme="minorHAnsi" w:hAnsiTheme="minorHAnsi" w:cs="Arial"/>
          </w:rPr>
          <w:t xml:space="preserve">The Late </w:t>
        </w:r>
        <w:proofErr w:type="spellStart"/>
        <w:r w:rsidRPr="00FC48BC">
          <w:rPr>
            <w:rStyle w:val="Hyperlink"/>
            <w:rFonts w:asciiTheme="minorHAnsi" w:hAnsiTheme="minorHAnsi" w:cs="Arial"/>
          </w:rPr>
          <w:t>Late</w:t>
        </w:r>
        <w:proofErr w:type="spellEnd"/>
        <w:r w:rsidRPr="00FC48BC">
          <w:rPr>
            <w:rStyle w:val="Hyperlink"/>
            <w:rFonts w:asciiTheme="minorHAnsi" w:hAnsiTheme="minorHAnsi" w:cs="Arial"/>
          </w:rPr>
          <w:t xml:space="preserve"> Show With James </w:t>
        </w:r>
        <w:proofErr w:type="spellStart"/>
        <w:r w:rsidRPr="00FC48BC">
          <w:rPr>
            <w:rStyle w:val="Hyperlink"/>
            <w:rFonts w:asciiTheme="minorHAnsi" w:hAnsiTheme="minorHAnsi" w:cs="Arial"/>
          </w:rPr>
          <w:t>Corden</w:t>
        </w:r>
        <w:proofErr w:type="spellEnd"/>
      </w:hyperlink>
      <w:r w:rsidRPr="00FC48BC">
        <w:rPr>
          <w:rFonts w:asciiTheme="minorHAnsi" w:hAnsiTheme="minorHAnsi" w:cs="Arial"/>
        </w:rPr>
        <w:t xml:space="preserve"> (watch </w:t>
      </w:r>
      <w:hyperlink r:id="rId19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 xml:space="preserve">) and ABC’s </w:t>
      </w:r>
      <w:hyperlink r:id="rId20" w:history="1">
        <w:r w:rsidRPr="00FC48BC">
          <w:rPr>
            <w:rStyle w:val="Hyperlink"/>
            <w:rFonts w:asciiTheme="minorHAnsi" w:hAnsiTheme="minorHAnsi" w:cs="Arial"/>
          </w:rPr>
          <w:t>Good Morning America</w:t>
        </w:r>
      </w:hyperlink>
      <w:r w:rsidRPr="00FC48BC">
        <w:rPr>
          <w:rFonts w:asciiTheme="minorHAnsi" w:hAnsiTheme="minorHAnsi" w:cs="Arial"/>
        </w:rPr>
        <w:t xml:space="preserve"> (watch </w:t>
      </w:r>
      <w:hyperlink r:id="rId21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 xml:space="preserve">), soon to be followed by an eagerly anticipated performance on tomorrow night’s season finale of NBC’s </w:t>
      </w:r>
      <w:r w:rsidRPr="00FC48BC">
        <w:rPr>
          <w:rFonts w:asciiTheme="minorHAnsi" w:hAnsiTheme="minorHAnsi" w:cs="Arial"/>
          <w:i/>
        </w:rPr>
        <w:t>The Voice</w:t>
      </w:r>
      <w:r w:rsidRPr="00FC48BC">
        <w:rPr>
          <w:rFonts w:asciiTheme="minorHAnsi" w:hAnsiTheme="minorHAnsi" w:cs="Arial"/>
        </w:rPr>
        <w:t xml:space="preserve">. He’ll then perform both “How Long” and “Attention” on </w:t>
      </w:r>
      <w:r w:rsidRPr="00FC48BC">
        <w:rPr>
          <w:rFonts w:asciiTheme="minorHAnsi" w:hAnsiTheme="minorHAnsi" w:cs="Arial"/>
          <w:u w:val="single"/>
        </w:rPr>
        <w:t xml:space="preserve">Dick Clark’s New Year’s </w:t>
      </w:r>
      <w:proofErr w:type="spellStart"/>
      <w:r w:rsidRPr="00FC48BC">
        <w:rPr>
          <w:rFonts w:asciiTheme="minorHAnsi" w:hAnsiTheme="minorHAnsi" w:cs="Arial"/>
          <w:u w:val="single"/>
        </w:rPr>
        <w:t>Rockin</w:t>
      </w:r>
      <w:proofErr w:type="spellEnd"/>
      <w:r w:rsidRPr="00FC48BC">
        <w:rPr>
          <w:rFonts w:asciiTheme="minorHAnsi" w:hAnsiTheme="minorHAnsi" w:cs="Arial"/>
          <w:u w:val="single"/>
        </w:rPr>
        <w:t>’ Eve 2018</w:t>
      </w:r>
      <w:r w:rsidRPr="00FC48BC">
        <w:rPr>
          <w:rFonts w:asciiTheme="minorHAnsi" w:hAnsiTheme="minorHAnsi" w:cs="Arial"/>
        </w:rPr>
        <w:t>, to be broadcast live on ABC on December 31</w:t>
      </w:r>
      <w:r w:rsidRPr="00FC48BC">
        <w:rPr>
          <w:rFonts w:asciiTheme="minorHAnsi" w:hAnsiTheme="minorHAnsi" w:cs="Arial"/>
          <w:vertAlign w:val="superscript"/>
        </w:rPr>
        <w:t>st</w:t>
      </w:r>
      <w:r w:rsidRPr="00FC48BC">
        <w:rPr>
          <w:rFonts w:asciiTheme="minorHAnsi" w:hAnsiTheme="minorHAnsi" w:cs="Arial"/>
        </w:rPr>
        <w:t xml:space="preserve"> (check local listings). In addition, Puth will perform “How Long” on upcoming episodes of the nationally syndicated </w:t>
      </w:r>
      <w:r w:rsidRPr="00FC48BC">
        <w:rPr>
          <w:rFonts w:asciiTheme="minorHAnsi" w:hAnsiTheme="minorHAnsi" w:cs="Arial"/>
          <w:u w:val="single"/>
        </w:rPr>
        <w:t>Ellen DeGeneres Show</w:t>
      </w:r>
      <w:r w:rsidRPr="00FC48BC">
        <w:rPr>
          <w:rFonts w:asciiTheme="minorHAnsi" w:hAnsiTheme="minorHAnsi" w:cs="Arial"/>
        </w:rPr>
        <w:t xml:space="preserve"> and CBS’ </w:t>
      </w:r>
      <w:r w:rsidRPr="00FC48BC">
        <w:rPr>
          <w:rFonts w:asciiTheme="minorHAnsi" w:hAnsiTheme="minorHAnsi" w:cs="Arial"/>
          <w:u w:val="single"/>
        </w:rPr>
        <w:t>The Talk</w:t>
      </w:r>
      <w:r w:rsidRPr="00FC48BC">
        <w:rPr>
          <w:rFonts w:asciiTheme="minorHAnsi" w:hAnsiTheme="minorHAnsi" w:cs="Arial"/>
        </w:rPr>
        <w:t>, both set to air in early January.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“How </w:t>
      </w:r>
      <w:proofErr w:type="gramStart"/>
      <w:r w:rsidRPr="00FC48BC">
        <w:rPr>
          <w:rFonts w:asciiTheme="minorHAnsi" w:hAnsiTheme="minorHAnsi" w:cs="Arial"/>
        </w:rPr>
        <w:t>Long</w:t>
      </w:r>
      <w:proofErr w:type="gramEnd"/>
      <w:r w:rsidRPr="00FC48BC">
        <w:rPr>
          <w:rFonts w:asciiTheme="minorHAnsi" w:hAnsiTheme="minorHAnsi" w:cs="Arial"/>
        </w:rPr>
        <w:t xml:space="preserve">” arrived hot on the heels of </w:t>
      </w:r>
      <w:proofErr w:type="spellStart"/>
      <w:r w:rsidRPr="00FC48BC">
        <w:rPr>
          <w:rFonts w:asciiTheme="minorHAnsi" w:hAnsiTheme="minorHAnsi" w:cs="Arial"/>
        </w:rPr>
        <w:t>Puth’s</w:t>
      </w:r>
      <w:proofErr w:type="spellEnd"/>
      <w:r w:rsidRPr="00FC48BC">
        <w:rPr>
          <w:rFonts w:asciiTheme="minorHAnsi" w:hAnsiTheme="minorHAnsi" w:cs="Arial"/>
        </w:rPr>
        <w:t xml:space="preserve"> summer’s blockbuster, “Attention,” available at all DSPs and streaming services </w:t>
      </w:r>
      <w:hyperlink r:id="rId22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 xml:space="preserve">. The RIAA platinum certified single – which marked </w:t>
      </w:r>
      <w:proofErr w:type="spellStart"/>
      <w:r w:rsidRPr="00FC48BC">
        <w:rPr>
          <w:rFonts w:asciiTheme="minorHAnsi" w:hAnsiTheme="minorHAnsi" w:cs="Arial"/>
        </w:rPr>
        <w:t>Puth’s</w:t>
      </w:r>
      <w:proofErr w:type="spellEnd"/>
      <w:r w:rsidRPr="00FC48BC">
        <w:rPr>
          <w:rFonts w:asciiTheme="minorHAnsi" w:hAnsiTheme="minorHAnsi" w:cs="Arial"/>
        </w:rPr>
        <w:t xml:space="preserve"> first new music since 2016’s RIAA platinum certified debut album, “NINE TRACK MIND” – reached #5 on </w:t>
      </w:r>
      <w:r w:rsidRPr="00FC48BC">
        <w:rPr>
          <w:rFonts w:asciiTheme="minorHAnsi" w:hAnsiTheme="minorHAnsi" w:cs="Arial"/>
          <w:u w:val="single"/>
        </w:rPr>
        <w:t>Billboard</w:t>
      </w:r>
      <w:r w:rsidRPr="00FC48BC">
        <w:rPr>
          <w:rFonts w:asciiTheme="minorHAnsi" w:hAnsiTheme="minorHAnsi" w:cs="Arial"/>
        </w:rPr>
        <w:t xml:space="preserve">’s “Hot 100,” his third consecutive top 10 hit and highest charting solo track to date. What’s more, “Attention” topped the multi-format “Radio Songs” chart for four straight weeks while also ascending to the #1 spot on </w:t>
      </w:r>
      <w:r w:rsidRPr="00FC48BC">
        <w:rPr>
          <w:rFonts w:asciiTheme="minorHAnsi" w:hAnsiTheme="minorHAnsi" w:cs="Arial"/>
          <w:u w:val="single"/>
        </w:rPr>
        <w:t>Billboard’</w:t>
      </w:r>
      <w:r w:rsidRPr="00FC48BC">
        <w:rPr>
          <w:rFonts w:asciiTheme="minorHAnsi" w:hAnsiTheme="minorHAnsi" w:cs="Arial"/>
        </w:rPr>
        <w:t xml:space="preserve">s “Dance Mix Show Airplay” tally – </w:t>
      </w:r>
      <w:proofErr w:type="spellStart"/>
      <w:r w:rsidRPr="00FC48BC">
        <w:rPr>
          <w:rFonts w:asciiTheme="minorHAnsi" w:hAnsiTheme="minorHAnsi" w:cs="Arial"/>
        </w:rPr>
        <w:t>Puth’s</w:t>
      </w:r>
      <w:proofErr w:type="spellEnd"/>
      <w:r w:rsidRPr="00FC48BC">
        <w:rPr>
          <w:rFonts w:asciiTheme="minorHAnsi" w:hAnsiTheme="minorHAnsi" w:cs="Arial"/>
        </w:rPr>
        <w:t xml:space="preserve"> first time atop that chart as a solo artist. “Attention” also proved an international favorite, reaching #1 in such far-flung lands as Russia, Venezuela, Ukraine, Israel, Latvia, and Mexico, while earning diamond certification in France, 3x platinum in Australia and Italy, </w:t>
      </w:r>
      <w:proofErr w:type="gramStart"/>
      <w:r w:rsidRPr="00FC48BC">
        <w:rPr>
          <w:rFonts w:asciiTheme="minorHAnsi" w:hAnsiTheme="minorHAnsi" w:cs="Arial"/>
        </w:rPr>
        <w:t>2x platinum in Spain,</w:t>
      </w:r>
      <w:proofErr w:type="gramEnd"/>
      <w:r w:rsidRPr="00FC48BC">
        <w:rPr>
          <w:rFonts w:asciiTheme="minorHAnsi" w:hAnsiTheme="minorHAnsi" w:cs="Arial"/>
        </w:rPr>
        <w:t xml:space="preserve"> and platinum in Belgium, Denmark, Germany, New Zealand, and the United Kingdom. Of course, the “Attention” companion visual – directed by Emil Nava (Ed Sheeran, Calvin Harris Feat. Rihanna) – proved yet another record-shattering video sensation for Puth, now with over 638 million YouTube views and counting – </w:t>
      </w:r>
      <w:hyperlink r:id="rId23" w:history="1">
        <w:r w:rsidRPr="00FC48BC">
          <w:rPr>
            <w:rStyle w:val="Hyperlink"/>
            <w:rFonts w:asciiTheme="minorHAnsi" w:hAnsiTheme="minorHAnsi" w:cs="Arial"/>
          </w:rPr>
          <w:t>HERE</w:t>
        </w:r>
      </w:hyperlink>
      <w:r w:rsidRPr="00FC48BC">
        <w:rPr>
          <w:rFonts w:asciiTheme="minorHAnsi" w:hAnsiTheme="minorHAnsi" w:cs="Arial"/>
        </w:rPr>
        <w:t>.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Hailed around the world as an energetic and electrifying live performer, Puth has spent much of the early winter stealing the show on the just-concluded </w:t>
      </w:r>
      <w:proofErr w:type="spellStart"/>
      <w:r w:rsidRPr="00FC48BC">
        <w:rPr>
          <w:rFonts w:asciiTheme="minorHAnsi" w:hAnsiTheme="minorHAnsi" w:cs="Arial"/>
        </w:rPr>
        <w:t>iHeartRadio</w:t>
      </w:r>
      <w:proofErr w:type="spellEnd"/>
      <w:r w:rsidRPr="00FC48BC">
        <w:rPr>
          <w:rFonts w:asciiTheme="minorHAnsi" w:hAnsiTheme="minorHAnsi" w:cs="Arial"/>
        </w:rPr>
        <w:t xml:space="preserve"> </w:t>
      </w:r>
      <w:hyperlink r:id="rId24" w:history="1">
        <w:r w:rsidRPr="00FC48BC">
          <w:rPr>
            <w:rStyle w:val="Hyperlink"/>
            <w:rFonts w:asciiTheme="minorHAnsi" w:hAnsiTheme="minorHAnsi" w:cs="Arial"/>
          </w:rPr>
          <w:t>Jingle Ball</w:t>
        </w:r>
      </w:hyperlink>
      <w:r w:rsidRPr="00FC48BC">
        <w:rPr>
          <w:rFonts w:asciiTheme="minorHAnsi" w:hAnsiTheme="minorHAnsi" w:cs="Arial"/>
        </w:rPr>
        <w:t xml:space="preserve"> tour. Puth received ecstatic notices for his show-stopping performances on the annual multi-artist holiday trek, with Pennsylvania’s </w:t>
      </w:r>
      <w:hyperlink r:id="rId25" w:history="1">
        <w:r w:rsidRPr="00FC48BC">
          <w:rPr>
            <w:rStyle w:val="Hyperlink"/>
            <w:rFonts w:asciiTheme="minorHAnsi" w:hAnsiTheme="minorHAnsi" w:cs="Arial"/>
          </w:rPr>
          <w:t>The Morning Call</w:t>
        </w:r>
      </w:hyperlink>
      <w:r w:rsidRPr="00FC48BC">
        <w:rPr>
          <w:rFonts w:asciiTheme="minorHAnsi" w:hAnsiTheme="minorHAnsi" w:cs="Arial"/>
        </w:rPr>
        <w:t xml:space="preserve"> enthusing, “(Puth) condensed his best material into an offering that showed just how good he is, and the growth he’s undergoing…’Attention,’ which has more of an R&amp;B groove than his previous hits, shows he is moving from a Billy Joel-piano-rocker to more of a Timberlake vibe... ‘One Call Away’ had the whole crowd singing – because it’s good and catchy… And, of course, his closing song ‘See You Again,’ his 9x platinum hit from </w:t>
      </w:r>
      <w:proofErr w:type="gramStart"/>
      <w:r w:rsidRPr="00FC48BC">
        <w:rPr>
          <w:rFonts w:asciiTheme="minorHAnsi" w:hAnsiTheme="minorHAnsi" w:cs="Arial"/>
        </w:rPr>
        <w:t>2015,</w:t>
      </w:r>
      <w:proofErr w:type="gramEnd"/>
      <w:r w:rsidRPr="00FC48BC">
        <w:rPr>
          <w:rFonts w:asciiTheme="minorHAnsi" w:hAnsiTheme="minorHAnsi" w:cs="Arial"/>
        </w:rPr>
        <w:t xml:space="preserve"> will be </w:t>
      </w:r>
      <w:proofErr w:type="spellStart"/>
      <w:r w:rsidRPr="00FC48BC">
        <w:rPr>
          <w:rFonts w:asciiTheme="minorHAnsi" w:hAnsiTheme="minorHAnsi" w:cs="Arial"/>
        </w:rPr>
        <w:t>Puth’s</w:t>
      </w:r>
      <w:proofErr w:type="spellEnd"/>
      <w:r w:rsidRPr="00FC48BC">
        <w:rPr>
          <w:rFonts w:asciiTheme="minorHAnsi" w:hAnsiTheme="minorHAnsi" w:cs="Arial"/>
        </w:rPr>
        <w:t xml:space="preserve"> forever can’t-miss song. Its opening still brings chills, and its choral ending still has power.” Puth “put across genuine charm and daffy enthusiasm,” raved the </w:t>
      </w:r>
      <w:hyperlink r:id="rId26" w:history="1">
        <w:r w:rsidRPr="00FC48BC">
          <w:rPr>
            <w:rStyle w:val="Hyperlink"/>
            <w:rFonts w:asciiTheme="minorHAnsi" w:hAnsiTheme="minorHAnsi" w:cs="Arial"/>
          </w:rPr>
          <w:t>Los Angeles Times</w:t>
        </w:r>
      </w:hyperlink>
      <w:r w:rsidRPr="00FC48BC">
        <w:rPr>
          <w:rFonts w:asciiTheme="minorHAnsi" w:hAnsiTheme="minorHAnsi" w:cs="Arial"/>
        </w:rPr>
        <w:t xml:space="preserve"> while </w:t>
      </w:r>
      <w:hyperlink r:id="rId27" w:history="1">
        <w:r w:rsidRPr="00FC48BC">
          <w:rPr>
            <w:rStyle w:val="Hyperlink"/>
            <w:rFonts w:asciiTheme="minorHAnsi" w:hAnsiTheme="minorHAnsi" w:cs="Arial"/>
          </w:rPr>
          <w:t>Billboard</w:t>
        </w:r>
      </w:hyperlink>
      <w:r w:rsidRPr="00FC48BC">
        <w:rPr>
          <w:rFonts w:asciiTheme="minorHAnsi" w:hAnsiTheme="minorHAnsi" w:cs="Arial"/>
        </w:rPr>
        <w:t xml:space="preserve"> applauded his “surprisingly raw performance” of hits including “Attention” and “See You Again.” “The piano-playing crooner Charlie Puth provided a few more plot twists,” declared the </w:t>
      </w:r>
      <w:hyperlink r:id="rId28" w:history="1">
        <w:r w:rsidRPr="00FC48BC">
          <w:rPr>
            <w:rStyle w:val="Hyperlink"/>
            <w:rFonts w:asciiTheme="minorHAnsi" w:hAnsiTheme="minorHAnsi" w:cs="Arial"/>
          </w:rPr>
          <w:t>New York Times</w:t>
        </w:r>
      </w:hyperlink>
      <w:r w:rsidRPr="00FC48BC">
        <w:rPr>
          <w:rFonts w:asciiTheme="minorHAnsi" w:hAnsiTheme="minorHAnsi" w:cs="Arial"/>
        </w:rPr>
        <w:t xml:space="preserve">, “his songs refused the blandishments of an ex who only wanted ‘Attention’ and tried desperately to apologize for straying in ‘How Long.’” 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Along with his worldwide popularity, Puth is among the most honored new artists in recent memory, among his many accolades a Teen Choice Award, two Billboard Music Awards, a Nickelodeon Kids Choice Award, and myriad nominations including a GRAMMY® nod for “Song of the Year” and a prestigious Golden Globe nomination for “Best Original Song.”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lastRenderedPageBreak/>
        <w:t xml:space="preserve">A gifted and charismatic live performer, </w:t>
      </w:r>
      <w:r w:rsidRPr="00FC48BC">
        <w:rPr>
          <w:rFonts w:asciiTheme="minorHAnsi" w:hAnsiTheme="minorHAnsi" w:cs="Arial"/>
          <w:iCs/>
          <w:color w:val="000000"/>
        </w:rPr>
        <w:t xml:space="preserve">Puth has proven a hugely popular concert attraction, with 2016’s “Nine Track Mind Tour” selling out nearly every date within 30 minutes of its announcement. As if that weren’t enough, </w:t>
      </w:r>
      <w:r w:rsidRPr="00FC48BC">
        <w:rPr>
          <w:rFonts w:asciiTheme="minorHAnsi" w:hAnsiTheme="minorHAnsi" w:cs="Arial"/>
        </w:rPr>
        <w:t xml:space="preserve">Puth has made any number of show-stopping TV appearances, including FOX’s 2016 </w:t>
      </w:r>
      <w:r w:rsidRPr="00FC48BC">
        <w:rPr>
          <w:rFonts w:asciiTheme="minorHAnsi" w:hAnsiTheme="minorHAnsi" w:cs="Arial"/>
          <w:u w:val="single"/>
        </w:rPr>
        <w:t>Teen Choice Awards</w:t>
      </w:r>
      <w:r w:rsidRPr="00FC48BC">
        <w:rPr>
          <w:rFonts w:asciiTheme="minorHAnsi" w:hAnsiTheme="minorHAnsi" w:cs="Arial"/>
        </w:rPr>
        <w:t xml:space="preserve">, NBC’s </w:t>
      </w:r>
      <w:r w:rsidRPr="00FC48BC">
        <w:rPr>
          <w:rFonts w:asciiTheme="minorHAnsi" w:hAnsiTheme="minorHAnsi" w:cs="Arial"/>
          <w:u w:val="single"/>
        </w:rPr>
        <w:t>TODAY</w:t>
      </w:r>
      <w:r w:rsidRPr="00FC48BC">
        <w:rPr>
          <w:rFonts w:asciiTheme="minorHAnsi" w:hAnsiTheme="minorHAnsi" w:cs="Arial"/>
        </w:rPr>
        <w:t xml:space="preserve"> and </w:t>
      </w:r>
      <w:r w:rsidRPr="00FC48BC">
        <w:rPr>
          <w:rFonts w:asciiTheme="minorHAnsi" w:hAnsiTheme="minorHAnsi" w:cs="Arial"/>
          <w:u w:val="single"/>
        </w:rPr>
        <w:t>The Voice</w:t>
      </w:r>
      <w:r w:rsidRPr="00FC48BC">
        <w:rPr>
          <w:rFonts w:asciiTheme="minorHAnsi" w:hAnsiTheme="minorHAnsi" w:cs="Arial"/>
        </w:rPr>
        <w:t xml:space="preserve">, CBS’ </w:t>
      </w:r>
      <w:r w:rsidRPr="00FC48BC">
        <w:rPr>
          <w:rFonts w:asciiTheme="minorHAnsi" w:hAnsiTheme="minorHAnsi" w:cs="Arial"/>
          <w:u w:val="single"/>
        </w:rPr>
        <w:t xml:space="preserve">The Late </w:t>
      </w:r>
      <w:proofErr w:type="spellStart"/>
      <w:r w:rsidRPr="00FC48BC">
        <w:rPr>
          <w:rFonts w:asciiTheme="minorHAnsi" w:hAnsiTheme="minorHAnsi" w:cs="Arial"/>
          <w:u w:val="single"/>
        </w:rPr>
        <w:t>Late</w:t>
      </w:r>
      <w:proofErr w:type="spellEnd"/>
      <w:r w:rsidRPr="00FC48BC">
        <w:rPr>
          <w:rFonts w:asciiTheme="minorHAnsi" w:hAnsiTheme="minorHAnsi" w:cs="Arial"/>
          <w:u w:val="single"/>
        </w:rPr>
        <w:t xml:space="preserve"> Show with James </w:t>
      </w:r>
      <w:proofErr w:type="spellStart"/>
      <w:r w:rsidRPr="00FC48BC">
        <w:rPr>
          <w:rFonts w:asciiTheme="minorHAnsi" w:hAnsiTheme="minorHAnsi" w:cs="Arial"/>
          <w:u w:val="single"/>
        </w:rPr>
        <w:t>Corden</w:t>
      </w:r>
      <w:proofErr w:type="spellEnd"/>
      <w:r w:rsidRPr="00FC48BC">
        <w:rPr>
          <w:rFonts w:asciiTheme="minorHAnsi" w:hAnsiTheme="minorHAnsi" w:cs="Arial"/>
        </w:rPr>
        <w:t xml:space="preserve">, ABC’s </w:t>
      </w:r>
      <w:r w:rsidRPr="00FC48BC">
        <w:rPr>
          <w:rFonts w:asciiTheme="minorHAnsi" w:hAnsiTheme="minorHAnsi" w:cs="Arial"/>
          <w:u w:val="single"/>
        </w:rPr>
        <w:t>Jimmy Kimmel Live!</w:t>
      </w:r>
      <w:r w:rsidRPr="00FC48BC">
        <w:rPr>
          <w:rFonts w:asciiTheme="minorHAnsi" w:hAnsiTheme="minorHAnsi" w:cs="Arial"/>
        </w:rPr>
        <w:t xml:space="preserve"> </w:t>
      </w:r>
      <w:proofErr w:type="gramStart"/>
      <w:r w:rsidRPr="00FC48BC">
        <w:rPr>
          <w:rFonts w:asciiTheme="minorHAnsi" w:hAnsiTheme="minorHAnsi" w:cs="Arial"/>
        </w:rPr>
        <w:t>and</w:t>
      </w:r>
      <w:proofErr w:type="gramEnd"/>
      <w:r w:rsidRPr="00FC48BC">
        <w:rPr>
          <w:rFonts w:asciiTheme="minorHAnsi" w:hAnsiTheme="minorHAnsi" w:cs="Arial"/>
        </w:rPr>
        <w:t xml:space="preserve"> 2015 American Music Awards, and both the nationally syndicated </w:t>
      </w:r>
      <w:r w:rsidRPr="00FC48BC">
        <w:rPr>
          <w:rFonts w:asciiTheme="minorHAnsi" w:hAnsiTheme="minorHAnsi" w:cs="Arial"/>
          <w:u w:val="single"/>
        </w:rPr>
        <w:t>Ellen DeGeneres Show</w:t>
      </w:r>
      <w:r w:rsidRPr="00FC48BC">
        <w:rPr>
          <w:rFonts w:asciiTheme="minorHAnsi" w:hAnsiTheme="minorHAnsi" w:cs="Arial"/>
        </w:rPr>
        <w:t xml:space="preserve"> and </w:t>
      </w:r>
      <w:r w:rsidRPr="00FC48BC">
        <w:rPr>
          <w:rFonts w:asciiTheme="minorHAnsi" w:hAnsiTheme="minorHAnsi" w:cs="Arial"/>
          <w:u w:val="single"/>
        </w:rPr>
        <w:t>LIVE with Kelly and Michael</w:t>
      </w:r>
      <w:r w:rsidRPr="00FC48BC">
        <w:rPr>
          <w:rFonts w:asciiTheme="minorHAnsi" w:hAnsiTheme="minorHAnsi" w:cs="Arial"/>
        </w:rPr>
        <w:t xml:space="preserve">, not to mention a guest cameo on CBS’ highly rated </w:t>
      </w:r>
      <w:r w:rsidRPr="00FC48BC">
        <w:rPr>
          <w:rFonts w:asciiTheme="minorHAnsi" w:hAnsiTheme="minorHAnsi" w:cs="Arial"/>
          <w:u w:val="single"/>
        </w:rPr>
        <w:t>Life In Pieces</w:t>
      </w:r>
      <w:r w:rsidRPr="00FC48BC">
        <w:rPr>
          <w:rFonts w:asciiTheme="minorHAnsi" w:hAnsiTheme="minorHAnsi" w:cs="Arial"/>
        </w:rPr>
        <w:t>.</w:t>
      </w:r>
    </w:p>
    <w:p w:rsidR="00FC48BC" w:rsidRPr="00FC48BC" w:rsidRDefault="00FC48BC" w:rsidP="00FC48BC">
      <w:pPr>
        <w:contextualSpacing/>
        <w:jc w:val="both"/>
        <w:rPr>
          <w:rFonts w:asciiTheme="minorHAnsi" w:hAnsiTheme="minorHAnsi" w:cs="Arial"/>
        </w:rPr>
      </w:pPr>
    </w:p>
    <w:p w:rsidR="00FC48BC" w:rsidRPr="00FC48BC" w:rsidRDefault="00FC48BC" w:rsidP="00FC48BC">
      <w:pPr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“The </w:t>
      </w:r>
      <w:proofErr w:type="spellStart"/>
      <w:r w:rsidRPr="00FC48BC">
        <w:rPr>
          <w:rFonts w:asciiTheme="minorHAnsi" w:hAnsiTheme="minorHAnsi" w:cs="Arial"/>
        </w:rPr>
        <w:t>Voicenotes</w:t>
      </w:r>
      <w:proofErr w:type="spellEnd"/>
      <w:r w:rsidRPr="00FC48BC">
        <w:rPr>
          <w:rFonts w:asciiTheme="minorHAnsi" w:hAnsiTheme="minorHAnsi" w:cs="Arial"/>
        </w:rPr>
        <w:t xml:space="preserve"> Tour” special guest and Republic Records recording artist Hailee </w:t>
      </w:r>
      <w:proofErr w:type="spellStart"/>
      <w:r w:rsidRPr="00FC48BC">
        <w:rPr>
          <w:rFonts w:asciiTheme="minorHAnsi" w:hAnsiTheme="minorHAnsi" w:cs="Arial"/>
        </w:rPr>
        <w:t>Steinfeld</w:t>
      </w:r>
      <w:proofErr w:type="spellEnd"/>
      <w:r w:rsidRPr="00FC48BC">
        <w:rPr>
          <w:rFonts w:asciiTheme="minorHAnsi" w:hAnsiTheme="minorHAnsi" w:cs="Arial"/>
        </w:rPr>
        <w:t xml:space="preserve"> has quickly cemented herself as a rising force in pop music with a series of hits under her belt, including her 2015 platinum certified debut single “Love Myself,” double platinum selling smash “Starving” with Grey [feat. </w:t>
      </w:r>
      <w:proofErr w:type="spellStart"/>
      <w:proofErr w:type="gramStart"/>
      <w:r w:rsidRPr="00FC48BC">
        <w:rPr>
          <w:rFonts w:asciiTheme="minorHAnsi" w:hAnsiTheme="minorHAnsi" w:cs="Arial"/>
        </w:rPr>
        <w:t>Zedd</w:t>
      </w:r>
      <w:proofErr w:type="spellEnd"/>
      <w:r w:rsidRPr="00FC48BC">
        <w:rPr>
          <w:rFonts w:asciiTheme="minorHAnsi" w:hAnsiTheme="minorHAnsi" w:cs="Arial"/>
        </w:rPr>
        <w:t>] and platinum selling summer anthem “Most Girls.”</w:t>
      </w:r>
      <w:proofErr w:type="gramEnd"/>
      <w:r w:rsidRPr="00FC48BC">
        <w:rPr>
          <w:rFonts w:asciiTheme="minorHAnsi" w:hAnsiTheme="minorHAnsi" w:cs="Arial"/>
        </w:rPr>
        <w:t xml:space="preserve">  To date, the multi-platinum selling artist has amassed a total of nearly 2 billion streams globally. This year, </w:t>
      </w:r>
      <w:proofErr w:type="spellStart"/>
      <w:r w:rsidRPr="00FC48BC">
        <w:rPr>
          <w:rFonts w:asciiTheme="minorHAnsi" w:hAnsiTheme="minorHAnsi" w:cs="Arial"/>
        </w:rPr>
        <w:t>Steinfeld</w:t>
      </w:r>
      <w:proofErr w:type="spellEnd"/>
      <w:r w:rsidRPr="00FC48BC">
        <w:rPr>
          <w:rFonts w:asciiTheme="minorHAnsi" w:hAnsiTheme="minorHAnsi" w:cs="Arial"/>
        </w:rPr>
        <w:t xml:space="preserve"> won “Best Push Artist” at the </w:t>
      </w:r>
      <w:r w:rsidRPr="00FC48BC">
        <w:rPr>
          <w:rFonts w:asciiTheme="minorHAnsi" w:hAnsiTheme="minorHAnsi" w:cs="Arial"/>
          <w:i/>
          <w:iCs/>
        </w:rPr>
        <w:t>MTV EMAs</w:t>
      </w:r>
      <w:r w:rsidRPr="00FC48BC">
        <w:rPr>
          <w:rFonts w:asciiTheme="minorHAnsi" w:hAnsiTheme="minorHAnsi" w:cs="Arial"/>
        </w:rPr>
        <w:t xml:space="preserve">, </w:t>
      </w:r>
      <w:hyperlink r:id="rId29" w:history="1">
        <w:proofErr w:type="spellStart"/>
        <w:r w:rsidRPr="00FC48BC">
          <w:rPr>
            <w:rStyle w:val="Hyperlink"/>
            <w:rFonts w:asciiTheme="minorHAnsi" w:hAnsiTheme="minorHAnsi" w:cs="Arial"/>
          </w:rPr>
          <w:t>Musical.ly</w:t>
        </w:r>
      </w:hyperlink>
      <w:r w:rsidRPr="00FC48BC">
        <w:rPr>
          <w:rFonts w:asciiTheme="minorHAnsi" w:hAnsiTheme="minorHAnsi" w:cs="Arial"/>
        </w:rPr>
        <w:t>’s</w:t>
      </w:r>
      <w:proofErr w:type="spellEnd"/>
      <w:r w:rsidRPr="00FC48BC">
        <w:rPr>
          <w:rFonts w:asciiTheme="minorHAnsi" w:hAnsiTheme="minorHAnsi" w:cs="Arial"/>
        </w:rPr>
        <w:t xml:space="preserve"> “Top Covered Artist” award at the </w:t>
      </w:r>
      <w:r w:rsidRPr="00FC48BC">
        <w:rPr>
          <w:rFonts w:asciiTheme="minorHAnsi" w:hAnsiTheme="minorHAnsi" w:cs="Arial"/>
          <w:i/>
          <w:iCs/>
        </w:rPr>
        <w:t>2017 Billboard Music Awards</w:t>
      </w:r>
      <w:r w:rsidRPr="00FC48BC">
        <w:rPr>
          <w:rFonts w:asciiTheme="minorHAnsi" w:hAnsiTheme="minorHAnsi" w:cs="Arial"/>
        </w:rPr>
        <w:t xml:space="preserve"> and was honored by </w:t>
      </w:r>
      <w:r w:rsidRPr="00FC48BC">
        <w:rPr>
          <w:rFonts w:asciiTheme="minorHAnsi" w:hAnsiTheme="minorHAnsi" w:cs="Arial"/>
          <w:i/>
          <w:iCs/>
        </w:rPr>
        <w:t xml:space="preserve">Variety </w:t>
      </w:r>
      <w:r w:rsidRPr="00FC48BC">
        <w:rPr>
          <w:rFonts w:asciiTheme="minorHAnsi" w:hAnsiTheme="minorHAnsi" w:cs="Arial"/>
        </w:rPr>
        <w:t xml:space="preserve">with the “Crossover Artist” award at their inaugural </w:t>
      </w:r>
      <w:proofErr w:type="spellStart"/>
      <w:r w:rsidRPr="00FC48BC">
        <w:rPr>
          <w:rFonts w:asciiTheme="minorHAnsi" w:hAnsiTheme="minorHAnsi" w:cs="Arial"/>
        </w:rPr>
        <w:t>Hitmakers</w:t>
      </w:r>
      <w:proofErr w:type="spellEnd"/>
      <w:r w:rsidRPr="00FC48BC">
        <w:rPr>
          <w:rFonts w:asciiTheme="minorHAnsi" w:hAnsiTheme="minorHAnsi" w:cs="Arial"/>
        </w:rPr>
        <w:t xml:space="preserve"> event. She also garnered three Teen Choice Award nominations for her work in both film and </w:t>
      </w:r>
      <w:proofErr w:type="spellStart"/>
      <w:r w:rsidRPr="00FC48BC">
        <w:rPr>
          <w:rFonts w:asciiTheme="minorHAnsi" w:hAnsiTheme="minorHAnsi" w:cs="Arial"/>
        </w:rPr>
        <w:t>music.Most</w:t>
      </w:r>
      <w:proofErr w:type="spellEnd"/>
      <w:r w:rsidRPr="00FC48BC">
        <w:rPr>
          <w:rFonts w:asciiTheme="minorHAnsi" w:hAnsiTheme="minorHAnsi" w:cs="Arial"/>
        </w:rPr>
        <w:t xml:space="preserve"> recently, </w:t>
      </w:r>
      <w:proofErr w:type="spellStart"/>
      <w:r w:rsidRPr="00FC48BC">
        <w:rPr>
          <w:rFonts w:asciiTheme="minorHAnsi" w:hAnsiTheme="minorHAnsi" w:cs="Arial"/>
        </w:rPr>
        <w:t>Steinfeld</w:t>
      </w:r>
      <w:proofErr w:type="spellEnd"/>
      <w:r w:rsidRPr="00FC48BC">
        <w:rPr>
          <w:rFonts w:asciiTheme="minorHAnsi" w:hAnsiTheme="minorHAnsi" w:cs="Arial"/>
        </w:rPr>
        <w:t xml:space="preserve"> released her new single “Let Me Go.”  Produced by Grammy nominated DJ and producer </w:t>
      </w:r>
      <w:proofErr w:type="spellStart"/>
      <w:r w:rsidRPr="00FC48BC">
        <w:rPr>
          <w:rFonts w:asciiTheme="minorHAnsi" w:hAnsiTheme="minorHAnsi" w:cs="Arial"/>
        </w:rPr>
        <w:t>Alesso</w:t>
      </w:r>
      <w:proofErr w:type="spellEnd"/>
      <w:r w:rsidRPr="00FC48BC">
        <w:rPr>
          <w:rFonts w:asciiTheme="minorHAnsi" w:hAnsiTheme="minorHAnsi" w:cs="Arial"/>
        </w:rPr>
        <w:t xml:space="preserve"> and critically acclaimed producer, songwriter and artist watt, “Let Me Go” pairs </w:t>
      </w:r>
      <w:proofErr w:type="spellStart"/>
      <w:r w:rsidRPr="00FC48BC">
        <w:rPr>
          <w:rFonts w:asciiTheme="minorHAnsi" w:hAnsiTheme="minorHAnsi" w:cs="Arial"/>
        </w:rPr>
        <w:t>Steinfeld</w:t>
      </w:r>
      <w:proofErr w:type="spellEnd"/>
      <w:r w:rsidRPr="00FC48BC">
        <w:rPr>
          <w:rFonts w:asciiTheme="minorHAnsi" w:hAnsiTheme="minorHAnsi" w:cs="Arial"/>
        </w:rPr>
        <w:t xml:space="preserve"> with one of country music’s best-selling acts Florida Georgia Line.  Performed for the first time ever on this year’s </w:t>
      </w:r>
      <w:r w:rsidRPr="00FC48BC">
        <w:rPr>
          <w:rFonts w:asciiTheme="minorHAnsi" w:hAnsiTheme="minorHAnsi" w:cs="Arial"/>
          <w:i/>
          <w:iCs/>
        </w:rPr>
        <w:t>American Music Awards</w:t>
      </w:r>
      <w:r w:rsidRPr="00FC48BC">
        <w:rPr>
          <w:rFonts w:asciiTheme="minorHAnsi" w:hAnsiTheme="minorHAnsi" w:cs="Arial"/>
        </w:rPr>
        <w:t xml:space="preserve">, the song has amassed 150 million streams on Spotify where it is currently Top 20 on their Global Top 50 chart and climbing. </w:t>
      </w:r>
    </w:p>
    <w:p w:rsidR="00FC48BC" w:rsidRPr="00FC48BC" w:rsidRDefault="00FC48BC" w:rsidP="00FC48BC">
      <w:pPr>
        <w:jc w:val="both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 </w:t>
      </w:r>
    </w:p>
    <w:p w:rsidR="00FC48BC" w:rsidRPr="00FC48BC" w:rsidRDefault="00FC48BC" w:rsidP="00FC48BC">
      <w:pPr>
        <w:autoSpaceDE w:val="0"/>
        <w:autoSpaceDN w:val="0"/>
        <w:contextualSpacing/>
        <w:rPr>
          <w:rFonts w:asciiTheme="minorHAnsi" w:hAnsiTheme="minorHAnsi" w:cs="Arial"/>
          <w:b/>
        </w:rPr>
      </w:pPr>
      <w:r w:rsidRPr="00FC48BC">
        <w:rPr>
          <w:rFonts w:asciiTheme="minorHAnsi" w:hAnsiTheme="minorHAnsi" w:cs="Arial"/>
        </w:rPr>
        <w:t xml:space="preserve">For news, music, and additional information, please visit </w:t>
      </w:r>
      <w:hyperlink r:id="rId30" w:history="1">
        <w:r w:rsidRPr="00FC48BC">
          <w:rPr>
            <w:rStyle w:val="Hyperlink"/>
            <w:rFonts w:asciiTheme="minorHAnsi" w:hAnsiTheme="minorHAnsi" w:cs="Arial"/>
          </w:rPr>
          <w:t>www.charlieputh.com</w:t>
        </w:r>
      </w:hyperlink>
      <w:r w:rsidRPr="00FC48BC">
        <w:rPr>
          <w:rFonts w:asciiTheme="minorHAnsi" w:hAnsiTheme="minorHAnsi" w:cs="Arial"/>
        </w:rPr>
        <w:t xml:space="preserve">, </w:t>
      </w:r>
      <w:hyperlink r:id="rId31" w:history="1">
        <w:r w:rsidRPr="00FC48BC">
          <w:rPr>
            <w:rStyle w:val="Hyperlink"/>
            <w:rFonts w:asciiTheme="minorHAnsi" w:hAnsiTheme="minorHAnsi" w:cs="Arial"/>
          </w:rPr>
          <w:t>www.facebook.com/charlieputh</w:t>
        </w:r>
      </w:hyperlink>
      <w:r w:rsidRPr="00FC48BC">
        <w:rPr>
          <w:rFonts w:asciiTheme="minorHAnsi" w:hAnsiTheme="minorHAnsi" w:cs="Arial"/>
        </w:rPr>
        <w:t xml:space="preserve">, </w:t>
      </w:r>
      <w:hyperlink r:id="rId32" w:history="1">
        <w:r w:rsidRPr="00FC48BC">
          <w:rPr>
            <w:rStyle w:val="Hyperlink"/>
            <w:rFonts w:asciiTheme="minorHAnsi" w:hAnsiTheme="minorHAnsi" w:cs="Arial"/>
          </w:rPr>
          <w:t>twitter.com/charlieputh</w:t>
        </w:r>
      </w:hyperlink>
      <w:r w:rsidRPr="00FC48BC">
        <w:rPr>
          <w:rFonts w:asciiTheme="minorHAnsi" w:hAnsiTheme="minorHAnsi" w:cs="Arial"/>
        </w:rPr>
        <w:t xml:space="preserve">, </w:t>
      </w:r>
      <w:hyperlink r:id="rId33" w:history="1">
        <w:r w:rsidRPr="00FC48BC">
          <w:rPr>
            <w:rStyle w:val="Hyperlink"/>
            <w:rFonts w:asciiTheme="minorHAnsi" w:hAnsiTheme="minorHAnsi" w:cs="Arial"/>
          </w:rPr>
          <w:t>instagram.com/charlieputh</w:t>
        </w:r>
      </w:hyperlink>
      <w:r w:rsidRPr="00FC48BC">
        <w:rPr>
          <w:rFonts w:asciiTheme="minorHAnsi" w:hAnsiTheme="minorHAnsi" w:cs="Arial"/>
        </w:rPr>
        <w:t xml:space="preserve">, </w:t>
      </w:r>
      <w:hyperlink r:id="rId34" w:history="1">
        <w:r w:rsidRPr="00FC48BC">
          <w:rPr>
            <w:rStyle w:val="Hyperlink"/>
            <w:rFonts w:asciiTheme="minorHAnsi" w:hAnsiTheme="minorHAnsi" w:cs="Arial"/>
          </w:rPr>
          <w:t>www.youtube.com/user/CharliePuth</w:t>
        </w:r>
      </w:hyperlink>
      <w:r w:rsidRPr="00FC48BC">
        <w:rPr>
          <w:rFonts w:asciiTheme="minorHAnsi" w:hAnsiTheme="minorHAnsi" w:cs="Arial"/>
        </w:rPr>
        <w:t xml:space="preserve">, and </w:t>
      </w:r>
      <w:hyperlink r:id="rId35" w:history="1">
        <w:r w:rsidRPr="00FC48BC">
          <w:rPr>
            <w:rStyle w:val="Hyperlink"/>
            <w:rFonts w:asciiTheme="minorHAnsi" w:hAnsiTheme="minorHAnsi" w:cs="Arial"/>
          </w:rPr>
          <w:t>www.atlanticrecords.com</w:t>
        </w:r>
      </w:hyperlink>
      <w:r w:rsidRPr="00FC48BC">
        <w:rPr>
          <w:rFonts w:asciiTheme="minorHAnsi" w:hAnsiTheme="minorHAnsi" w:cs="Arial"/>
        </w:rPr>
        <w:t>.</w:t>
      </w:r>
      <w:r w:rsidRPr="00FC48BC">
        <w:rPr>
          <w:rFonts w:asciiTheme="minorHAnsi" w:hAnsiTheme="minorHAnsi" w:cs="Arial"/>
          <w:b/>
        </w:rPr>
        <w:t xml:space="preserve"> </w:t>
      </w:r>
    </w:p>
    <w:p w:rsidR="00FC48BC" w:rsidRPr="007360D4" w:rsidRDefault="00FC48BC" w:rsidP="00FC48BC">
      <w:pPr>
        <w:contextualSpacing/>
        <w:rPr>
          <w:rFonts w:asciiTheme="minorHAnsi" w:hAnsiTheme="minorHAnsi"/>
          <w:sz w:val="28"/>
        </w:rPr>
      </w:pPr>
    </w:p>
    <w:p w:rsidR="007360D4" w:rsidRPr="007360D4" w:rsidRDefault="007360D4" w:rsidP="007360D4">
      <w:pPr>
        <w:rPr>
          <w:bCs/>
        </w:rPr>
      </w:pPr>
      <w:r w:rsidRPr="007360D4">
        <w:rPr>
          <w:bCs/>
        </w:rPr>
        <w:t>Press contacts:</w:t>
      </w:r>
    </w:p>
    <w:p w:rsidR="007360D4" w:rsidRDefault="007360D4" w:rsidP="007360D4">
      <w:r>
        <w:t>Chelsey Northern</w:t>
      </w:r>
      <w:r>
        <w:t xml:space="preserve"> (national)</w:t>
      </w:r>
      <w:r>
        <w:t xml:space="preserve"> | </w:t>
      </w:r>
      <w:hyperlink r:id="rId36" w:history="1">
        <w:r>
          <w:rPr>
            <w:rStyle w:val="Hyperlink"/>
          </w:rPr>
          <w:t>Chelsey.Northern@atlanticrecords.com</w:t>
        </w:r>
      </w:hyperlink>
    </w:p>
    <w:p w:rsidR="007360D4" w:rsidRDefault="007360D4" w:rsidP="007360D4">
      <w:r>
        <w:t>Ted Sullivan</w:t>
      </w:r>
      <w:r>
        <w:t xml:space="preserve"> (online/tour)</w:t>
      </w:r>
      <w:r>
        <w:t xml:space="preserve"> | </w:t>
      </w:r>
      <w:hyperlink r:id="rId37" w:history="1">
        <w:r>
          <w:rPr>
            <w:rStyle w:val="Hyperlink"/>
          </w:rPr>
          <w:t>Ted.Sullivan@atlanticrecords.com</w:t>
        </w:r>
      </w:hyperlink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28"/>
        </w:rPr>
      </w:pPr>
      <w:bookmarkStart w:id="0" w:name="_GoBack"/>
      <w:bookmarkEnd w:id="0"/>
      <w:r w:rsidRPr="00FC48BC">
        <w:rPr>
          <w:rFonts w:asciiTheme="minorHAnsi" w:hAnsiTheme="minorHAnsi"/>
          <w:sz w:val="28"/>
        </w:rPr>
        <w:br w:type="page"/>
      </w:r>
      <w:r w:rsidRPr="00FC48BC">
        <w:rPr>
          <w:rFonts w:asciiTheme="minorHAnsi" w:hAnsiTheme="minorHAnsi" w:cs="Arial"/>
          <w:b/>
          <w:sz w:val="28"/>
        </w:rPr>
        <w:lastRenderedPageBreak/>
        <w:t>CHARLIE PUTH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sz w:val="24"/>
        </w:rPr>
      </w:pPr>
      <w:r w:rsidRPr="00FC48BC">
        <w:rPr>
          <w:rFonts w:asciiTheme="minorHAnsi" w:hAnsiTheme="minorHAnsi" w:cs="Arial"/>
          <w:b/>
          <w:sz w:val="24"/>
        </w:rPr>
        <w:t>THE VOICENOTES TOUR 2018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  <w:i/>
          <w:sz w:val="24"/>
        </w:rPr>
      </w:pPr>
      <w:r w:rsidRPr="00FC48BC">
        <w:rPr>
          <w:rFonts w:asciiTheme="minorHAnsi" w:hAnsiTheme="minorHAnsi" w:cs="Arial"/>
          <w:b/>
          <w:i/>
          <w:sz w:val="24"/>
        </w:rPr>
        <w:t xml:space="preserve">HAILEE STEINFELD TO OPEN ALL DATES 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  <w:b/>
        </w:rPr>
      </w:pPr>
    </w:p>
    <w:p w:rsidR="00FC48BC" w:rsidRPr="00FC48BC" w:rsidRDefault="00FC48BC" w:rsidP="00FC48BC">
      <w:pPr>
        <w:contextualSpacing/>
        <w:rPr>
          <w:rFonts w:asciiTheme="minorHAnsi" w:hAnsiTheme="minorHAnsi" w:cs="Arial"/>
          <w:b/>
          <w:u w:val="single"/>
        </w:rPr>
      </w:pPr>
      <w:r w:rsidRPr="00FC48BC">
        <w:rPr>
          <w:rFonts w:asciiTheme="minorHAnsi" w:hAnsiTheme="minorHAnsi" w:cs="Arial"/>
          <w:b/>
          <w:u w:val="single"/>
        </w:rPr>
        <w:t>JULY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11 – Toronto, ON – Budweiser Stage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13 – Boston, MA – Blue Hills Bank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16 – New York, NY – Radio City Music Hall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19 – Uncasville, CT – Mohegan Sun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21 – Gilford, NH – Bank of New Hampshire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22 – Saratoga Springs, NY – Saratoga Performing Arts Center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24 – Camden, NJ – BB&amp;T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25 – Vienna, VA – Wolf Trap Center </w:t>
      </w:r>
      <w:proofErr w:type="gramStart"/>
      <w:r w:rsidRPr="00FC48BC">
        <w:rPr>
          <w:rFonts w:asciiTheme="minorHAnsi" w:hAnsiTheme="minorHAnsi" w:cs="Arial"/>
        </w:rPr>
        <w:t>For</w:t>
      </w:r>
      <w:proofErr w:type="gramEnd"/>
      <w:r w:rsidRPr="00FC48BC">
        <w:rPr>
          <w:rFonts w:asciiTheme="minorHAnsi" w:hAnsiTheme="minorHAnsi" w:cs="Arial"/>
        </w:rPr>
        <w:t xml:space="preserve"> The Performing Arts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27 – Charlotte, NC – PNC Music Pavilion 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28 – Raleigh, NC – Coastal Credit Union Music Park @ Walnut Creek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31 – Chicago, IL – Huntington Bank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rPr>
          <w:rFonts w:asciiTheme="minorHAnsi" w:hAnsiTheme="minorHAnsi" w:cs="Arial"/>
          <w:b/>
          <w:u w:val="single"/>
        </w:rPr>
      </w:pPr>
      <w:r w:rsidRPr="00FC48BC">
        <w:rPr>
          <w:rFonts w:asciiTheme="minorHAnsi" w:hAnsiTheme="minorHAnsi" w:cs="Arial"/>
          <w:b/>
          <w:u w:val="single"/>
        </w:rPr>
        <w:t>AUGUST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 – Clarkston, MI – DTE Energy Music 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3 – Cincinnati, OH – Riverbend Music Center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5 – Noblesville, IN – </w:t>
      </w:r>
      <w:proofErr w:type="spellStart"/>
      <w:r w:rsidRPr="00FC48BC">
        <w:rPr>
          <w:rFonts w:asciiTheme="minorHAnsi" w:hAnsiTheme="minorHAnsi" w:cs="Arial"/>
        </w:rPr>
        <w:t>Ruoff</w:t>
      </w:r>
      <w:proofErr w:type="spellEnd"/>
      <w:r w:rsidRPr="00FC48BC">
        <w:rPr>
          <w:rFonts w:asciiTheme="minorHAnsi" w:hAnsiTheme="minorHAnsi" w:cs="Arial"/>
        </w:rPr>
        <w:t xml:space="preserve"> Home Mortgage Music Center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6 – Maryland Heights, MO – Hollywood Casino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8 – St. Paul, MN – Xcel Energy Center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9 – Kansas City, MO – Starlight 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11 – Albuquerque, NM – Isleta Amphitheater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12 – Las Vegas, NV – The Pearl Concert Theater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14 – Los Angeles, CA – Greek 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15 – Irvine, CA – </w:t>
      </w:r>
      <w:proofErr w:type="spellStart"/>
      <w:r w:rsidRPr="00FC48BC">
        <w:rPr>
          <w:rFonts w:asciiTheme="minorHAnsi" w:hAnsiTheme="minorHAnsi" w:cs="Arial"/>
        </w:rPr>
        <w:t>FivePoint</w:t>
      </w:r>
      <w:proofErr w:type="spellEnd"/>
      <w:r w:rsidRPr="00FC48BC">
        <w:rPr>
          <w:rFonts w:asciiTheme="minorHAnsi" w:hAnsiTheme="minorHAnsi" w:cs="Arial"/>
        </w:rPr>
        <w:t xml:space="preserve">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17 – Mountain View, CA – Shoreline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18 – Stateline, NV – Lake Tahoe Harvey’s Outdoor Arena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20 – Chula Vista, CA – Mattress Firm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21 – Phoenix, AZ – </w:t>
      </w:r>
      <w:proofErr w:type="spellStart"/>
      <w:r w:rsidRPr="00FC48BC">
        <w:rPr>
          <w:rFonts w:asciiTheme="minorHAnsi" w:hAnsiTheme="minorHAnsi" w:cs="Arial"/>
        </w:rPr>
        <w:t>Ak</w:t>
      </w:r>
      <w:proofErr w:type="spellEnd"/>
      <w:r w:rsidRPr="00FC48BC">
        <w:rPr>
          <w:rFonts w:asciiTheme="minorHAnsi" w:hAnsiTheme="minorHAnsi" w:cs="Arial"/>
        </w:rPr>
        <w:t>-Chin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23 – Irving, TX – The Pavilion @ Irving Music Factory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24 – The Woodlands, TX – Cynthia Woods Mitchell Pavilion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26 – Rogers, AR – Walmart Arkansas Music Pavilion 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28 – Nashville, TN – Ascend Amphitheater</w:t>
      </w:r>
    </w:p>
    <w:p w:rsidR="00B86D62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29 – Alpharetta, GA – </w:t>
      </w:r>
      <w:r w:rsidR="00B86D62" w:rsidRPr="00B86D62">
        <w:rPr>
          <w:rFonts w:asciiTheme="minorHAnsi" w:hAnsiTheme="minorHAnsi" w:cs="Arial"/>
        </w:rPr>
        <w:t>Verizon Amphitheater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31 – Tampa, FL – </w:t>
      </w:r>
      <w:proofErr w:type="spellStart"/>
      <w:r w:rsidRPr="00FC48BC">
        <w:rPr>
          <w:rFonts w:asciiTheme="minorHAnsi" w:hAnsiTheme="minorHAnsi" w:cs="Arial"/>
        </w:rPr>
        <w:t>MidFlorida</w:t>
      </w:r>
      <w:proofErr w:type="spellEnd"/>
      <w:r w:rsidRPr="00FC48BC">
        <w:rPr>
          <w:rFonts w:asciiTheme="minorHAnsi" w:hAnsiTheme="minorHAnsi" w:cs="Arial"/>
        </w:rPr>
        <w:t xml:space="preserve"> Credit Union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rPr>
          <w:rFonts w:asciiTheme="minorHAnsi" w:hAnsiTheme="minorHAnsi" w:cs="Arial"/>
          <w:b/>
          <w:u w:val="single"/>
        </w:rPr>
      </w:pPr>
      <w:r w:rsidRPr="00FC48BC">
        <w:rPr>
          <w:rFonts w:asciiTheme="minorHAnsi" w:hAnsiTheme="minorHAnsi" w:cs="Arial"/>
          <w:b/>
          <w:u w:val="single"/>
        </w:rPr>
        <w:t>SEPTEMBER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1 – West Palm Beach, FL – Perfect Vodka Amphitheatre</w:t>
      </w:r>
    </w:p>
    <w:p w:rsidR="00FC48BC" w:rsidRPr="00FC48BC" w:rsidRDefault="00FC48BC" w:rsidP="00FC48BC">
      <w:pPr>
        <w:contextualSpacing/>
        <w:rPr>
          <w:rFonts w:asciiTheme="minorHAnsi" w:hAnsiTheme="minorHAnsi" w:cs="Arial"/>
          <w:b/>
          <w:u w:val="single"/>
        </w:rPr>
      </w:pPr>
    </w:p>
    <w:p w:rsidR="00FC48BC" w:rsidRPr="00FC48BC" w:rsidRDefault="00F50C7E" w:rsidP="00FC48BC">
      <w:pPr>
        <w:contextualSpacing/>
        <w:jc w:val="center"/>
        <w:rPr>
          <w:rFonts w:asciiTheme="minorHAnsi" w:hAnsiTheme="minorHAnsi" w:cs="Arial"/>
        </w:rPr>
      </w:pPr>
      <w:hyperlink r:id="rId38" w:history="1">
        <w:r w:rsidR="00FC48BC" w:rsidRPr="00FC48BC">
          <w:rPr>
            <w:rStyle w:val="Hyperlink"/>
            <w:rFonts w:asciiTheme="minorHAnsi" w:hAnsiTheme="minorHAnsi" w:cs="Arial"/>
          </w:rPr>
          <w:t>www.charlieputh.com/tour</w:t>
        </w:r>
      </w:hyperlink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</w:rPr>
      </w:pP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># # #</w:t>
      </w:r>
    </w:p>
    <w:p w:rsidR="00FC48BC" w:rsidRPr="00FC48BC" w:rsidRDefault="00FC48BC" w:rsidP="00FC48BC">
      <w:pPr>
        <w:contextualSpacing/>
        <w:jc w:val="center"/>
        <w:rPr>
          <w:rFonts w:asciiTheme="minorHAnsi" w:hAnsiTheme="minorHAnsi" w:cs="Arial"/>
        </w:rPr>
      </w:pPr>
      <w:r w:rsidRPr="00FC48BC">
        <w:rPr>
          <w:rFonts w:asciiTheme="minorHAnsi" w:hAnsiTheme="minorHAnsi" w:cs="Arial"/>
        </w:rPr>
        <w:t xml:space="preserve"> </w:t>
      </w:r>
    </w:p>
    <w:p w:rsidR="00A01E38" w:rsidRPr="00FC48BC" w:rsidRDefault="00F50C7E">
      <w:pPr>
        <w:rPr>
          <w:rFonts w:asciiTheme="minorHAnsi" w:hAnsiTheme="minorHAnsi"/>
        </w:rPr>
      </w:pPr>
    </w:p>
    <w:sectPr w:rsidR="00A01E38" w:rsidRPr="00FC48BC" w:rsidSect="000C52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7E" w:rsidRDefault="00F50C7E" w:rsidP="00FC48BC">
      <w:r>
        <w:separator/>
      </w:r>
    </w:p>
  </w:endnote>
  <w:endnote w:type="continuationSeparator" w:id="0">
    <w:p w:rsidR="00F50C7E" w:rsidRDefault="00F50C7E" w:rsidP="00F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7E" w:rsidRDefault="00F50C7E" w:rsidP="00FC48BC">
      <w:r>
        <w:separator/>
      </w:r>
    </w:p>
  </w:footnote>
  <w:footnote w:type="continuationSeparator" w:id="0">
    <w:p w:rsidR="00F50C7E" w:rsidRDefault="00F50C7E" w:rsidP="00FC4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C"/>
    <w:rsid w:val="001C25F2"/>
    <w:rsid w:val="001D5885"/>
    <w:rsid w:val="00216A91"/>
    <w:rsid w:val="0028622F"/>
    <w:rsid w:val="00387610"/>
    <w:rsid w:val="007360D4"/>
    <w:rsid w:val="00B86D62"/>
    <w:rsid w:val="00F50C7E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B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4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4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BC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C4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tlantic.lnk.to/VoicenotesID" TargetMode="External"/><Relationship Id="rId18" Type="http://schemas.openxmlformats.org/officeDocument/2006/relationships/hyperlink" Target="https://www.youtube.com/watch?v=OZqaAk1Uo30" TargetMode="External"/><Relationship Id="rId26" Type="http://schemas.openxmlformats.org/officeDocument/2006/relationships/hyperlink" Target="http://www.latimes.com/entertainment/music/la-et-ms-jingle-ball-taylor-swift-review-20171202-story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bcnews.go.com/GMA/video/charlie-puth-rocks-hit-long-live-gma-51154177" TargetMode="External"/><Relationship Id="rId34" Type="http://schemas.openxmlformats.org/officeDocument/2006/relationships/hyperlink" Target="http://www.youtube.com/user/CharliePuth" TargetMode="External"/><Relationship Id="rId7" Type="http://schemas.openxmlformats.org/officeDocument/2006/relationships/hyperlink" Target="http://www.charlieputh.com/tour" TargetMode="External"/><Relationship Id="rId12" Type="http://schemas.openxmlformats.org/officeDocument/2006/relationships/hyperlink" Target="https://atlantic.lnk.to/VoicenotesID" TargetMode="External"/><Relationship Id="rId17" Type="http://schemas.openxmlformats.org/officeDocument/2006/relationships/hyperlink" Target="https://www.youtube.com/watch?v=CwfoyVa980U" TargetMode="External"/><Relationship Id="rId25" Type="http://schemas.openxmlformats.org/officeDocument/2006/relationships/hyperlink" Target="http://www.mcall.com/entertainment/lehigh-valley-music/mc-ent-jingle-ball-review-philadelphia-wells-fargo-20171207-story.html" TargetMode="External"/><Relationship Id="rId33" Type="http://schemas.openxmlformats.org/officeDocument/2006/relationships/hyperlink" Target="http://instagram.com/charlieputh" TargetMode="External"/><Relationship Id="rId38" Type="http://schemas.openxmlformats.org/officeDocument/2006/relationships/hyperlink" Target="http://www.charlieputh.com/tou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vanityfair.com/style/2017/12/best-pop-songs-2017" TargetMode="External"/><Relationship Id="rId20" Type="http://schemas.openxmlformats.org/officeDocument/2006/relationships/hyperlink" Target="http://abcnews.go.com/GMA/video/charlie-puth-rocks-hit-long-live-gma-51154177" TargetMode="External"/><Relationship Id="rId29" Type="http://schemas.openxmlformats.org/officeDocument/2006/relationships/hyperlink" Target="https://protect-us.mimecast.com/s/YSzkC5y1L6FR9RxNF8QST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itiprivatepass.com" TargetMode="External"/><Relationship Id="rId24" Type="http://schemas.openxmlformats.org/officeDocument/2006/relationships/hyperlink" Target="https://news.iheart.com/featured/jingle-ball//" TargetMode="External"/><Relationship Id="rId32" Type="http://schemas.openxmlformats.org/officeDocument/2006/relationships/hyperlink" Target="file:///C:\Users\chelseynorthern\AppData\Local\Microsoft\Windows\Temporary%20Internet%20Files\Content.Outlook\LU0CYOMJ\twitter.com\charlieputh" TargetMode="External"/><Relationship Id="rId37" Type="http://schemas.openxmlformats.org/officeDocument/2006/relationships/hyperlink" Target="mailto:Ted.Sullivan@atlanticrecords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tlantic.lnk.to/HowLongID" TargetMode="External"/><Relationship Id="rId23" Type="http://schemas.openxmlformats.org/officeDocument/2006/relationships/hyperlink" Target="https://www.youtube.com/watch?v=nfs8NYg7yQM" TargetMode="External"/><Relationship Id="rId28" Type="http://schemas.openxmlformats.org/officeDocument/2006/relationships/hyperlink" Target="https://www.nytimes.com/2017/12/10/arts/music/jingle-ball-taylor-swift-review.html?_r=0" TargetMode="External"/><Relationship Id="rId36" Type="http://schemas.openxmlformats.org/officeDocument/2006/relationships/hyperlink" Target="mailto:Chelsey.Northern@atlanticrecords.com" TargetMode="External"/><Relationship Id="rId10" Type="http://schemas.openxmlformats.org/officeDocument/2006/relationships/hyperlink" Target="http://www.livenation.com" TargetMode="External"/><Relationship Id="rId19" Type="http://schemas.openxmlformats.org/officeDocument/2006/relationships/hyperlink" Target="https://www.youtube.com/watch?v=OZqaAk1Uo30" TargetMode="External"/><Relationship Id="rId31" Type="http://schemas.openxmlformats.org/officeDocument/2006/relationships/hyperlink" Target="http://www.facebook.com/charliep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rlieputh.com/tour" TargetMode="External"/><Relationship Id="rId14" Type="http://schemas.openxmlformats.org/officeDocument/2006/relationships/hyperlink" Target="https://atlantic.lnk.to/HowLongID" TargetMode="External"/><Relationship Id="rId22" Type="http://schemas.openxmlformats.org/officeDocument/2006/relationships/hyperlink" Target="https://atlantic.lnk.to/AttentionID" TargetMode="External"/><Relationship Id="rId27" Type="http://schemas.openxmlformats.org/officeDocument/2006/relationships/hyperlink" Target="https://www.billboard.com/articles/news/8054987/taylor-swift-kiis-fm-jingle-ball-los-angeles-iheartradio-concert-recap" TargetMode="External"/><Relationship Id="rId30" Type="http://schemas.openxmlformats.org/officeDocument/2006/relationships/hyperlink" Target="http://www.charlieputh.com" TargetMode="External"/><Relationship Id="rId35" Type="http://schemas.openxmlformats.org/officeDocument/2006/relationships/hyperlink" Target="http://www.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Northern</dc:creator>
  <cp:lastModifiedBy>Ted Sullivan</cp:lastModifiedBy>
  <cp:revision>2</cp:revision>
  <dcterms:created xsi:type="dcterms:W3CDTF">2017-12-16T02:20:00Z</dcterms:created>
  <dcterms:modified xsi:type="dcterms:W3CDTF">2017-12-18T14:29:00Z</dcterms:modified>
</cp:coreProperties>
</file>