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08E4" w14:textId="77777777" w:rsidR="00631BF1" w:rsidRDefault="00631BF1">
      <w:pPr>
        <w:spacing w:line="240" w:lineRule="auto"/>
        <w:rPr>
          <w:rFonts w:asciiTheme="majorHAnsi" w:eastAsia="Proxima Nova" w:hAnsiTheme="majorHAnsi" w:cstheme="majorHAnsi"/>
          <w:bCs/>
          <w:iCs/>
        </w:rPr>
      </w:pPr>
      <w:r>
        <w:rPr>
          <w:rFonts w:asciiTheme="majorHAnsi" w:eastAsia="Proxima Nova" w:hAnsiTheme="majorHAnsi" w:cstheme="majorHAnsi"/>
          <w:bCs/>
          <w:iCs/>
        </w:rPr>
        <w:t>FOR IMMEDIATE RELEASE</w:t>
      </w:r>
    </w:p>
    <w:p w14:paraId="0590C0DE" w14:textId="2430C90C" w:rsidR="00FF2C4D" w:rsidRDefault="00631BF1">
      <w:pPr>
        <w:spacing w:line="240" w:lineRule="auto"/>
        <w:rPr>
          <w:rFonts w:asciiTheme="majorHAnsi" w:eastAsia="Proxima Nova" w:hAnsiTheme="majorHAnsi" w:cstheme="majorHAnsi"/>
          <w:b/>
          <w:i/>
        </w:rPr>
      </w:pPr>
      <w:r>
        <w:rPr>
          <w:rFonts w:asciiTheme="majorHAnsi" w:eastAsia="Proxima Nova" w:hAnsiTheme="majorHAnsi" w:cstheme="majorHAnsi"/>
          <w:bCs/>
          <w:iCs/>
        </w:rPr>
        <w:t>MAY 16, 2022</w:t>
      </w:r>
      <w:r w:rsidRPr="00447BED">
        <w:rPr>
          <w:rFonts w:asciiTheme="majorHAnsi" w:eastAsia="Proxima Nova" w:hAnsiTheme="majorHAnsi" w:cstheme="majorHAnsi"/>
          <w:b/>
          <w:i/>
        </w:rPr>
        <w:t xml:space="preserve"> </w:t>
      </w:r>
    </w:p>
    <w:p w14:paraId="074EECD8" w14:textId="79E0CEC4" w:rsidR="00631BF1" w:rsidRDefault="00631BF1">
      <w:pPr>
        <w:spacing w:line="240" w:lineRule="auto"/>
        <w:rPr>
          <w:rFonts w:asciiTheme="majorHAnsi" w:eastAsia="Proxima Nova" w:hAnsiTheme="majorHAnsi" w:cstheme="majorHAnsi"/>
          <w:b/>
          <w:i/>
        </w:rPr>
      </w:pPr>
    </w:p>
    <w:p w14:paraId="40692D2A" w14:textId="1DF676C2" w:rsidR="00631BF1" w:rsidRDefault="00631BF1" w:rsidP="00631BF1">
      <w:pPr>
        <w:spacing w:line="240" w:lineRule="auto"/>
        <w:rPr>
          <w:rFonts w:asciiTheme="majorHAnsi" w:eastAsia="Proxima Nova" w:hAnsiTheme="majorHAnsi" w:cstheme="majorHAnsi"/>
          <w:bCs/>
          <w:iCs/>
        </w:rPr>
      </w:pPr>
    </w:p>
    <w:p w14:paraId="1336A36E" w14:textId="77777777" w:rsidR="00631BF1" w:rsidRPr="00631BF1" w:rsidRDefault="00631BF1" w:rsidP="00631BF1">
      <w:pPr>
        <w:spacing w:line="240" w:lineRule="auto"/>
        <w:rPr>
          <w:rFonts w:asciiTheme="majorHAnsi" w:eastAsia="Proxima Nova" w:hAnsiTheme="majorHAnsi" w:cstheme="majorHAnsi"/>
          <w:bCs/>
          <w:iCs/>
        </w:rPr>
      </w:pPr>
    </w:p>
    <w:p w14:paraId="47B10FAE" w14:textId="65115E73" w:rsidR="00FF2C4D" w:rsidRPr="00EF41C7" w:rsidRDefault="00631BF1" w:rsidP="00EF41C7">
      <w:pPr>
        <w:jc w:val="center"/>
        <w:rPr>
          <w:rFonts w:asciiTheme="majorHAnsi" w:hAnsiTheme="majorHAnsi" w:cstheme="majorHAnsi"/>
          <w:b/>
          <w:bCs/>
          <w:sz w:val="28"/>
          <w:szCs w:val="28"/>
        </w:rPr>
      </w:pPr>
      <w:r w:rsidRPr="00EF41C7">
        <w:rPr>
          <w:rFonts w:asciiTheme="majorHAnsi" w:hAnsiTheme="majorHAnsi" w:cstheme="majorHAnsi"/>
          <w:b/>
          <w:bCs/>
          <w:sz w:val="28"/>
          <w:szCs w:val="28"/>
        </w:rPr>
        <w:t>KEHLANI ANNOUNCES BLUE WATER ROAD TOUR</w:t>
      </w:r>
    </w:p>
    <w:p w14:paraId="66615E62" w14:textId="406EB210" w:rsidR="00447BED" w:rsidRPr="00EF41C7" w:rsidRDefault="00447BED" w:rsidP="00EF41C7">
      <w:pPr>
        <w:jc w:val="center"/>
        <w:rPr>
          <w:rFonts w:asciiTheme="majorHAnsi" w:hAnsiTheme="majorHAnsi" w:cstheme="majorHAnsi"/>
          <w:b/>
          <w:bCs/>
          <w:sz w:val="28"/>
          <w:szCs w:val="28"/>
        </w:rPr>
      </w:pPr>
    </w:p>
    <w:p w14:paraId="71B1EF32" w14:textId="15564C9B" w:rsidR="00447BED" w:rsidRPr="00EF41C7" w:rsidRDefault="00447BED" w:rsidP="00EF41C7">
      <w:pPr>
        <w:jc w:val="center"/>
        <w:rPr>
          <w:rFonts w:asciiTheme="majorHAnsi" w:hAnsiTheme="majorHAnsi" w:cstheme="majorHAnsi"/>
          <w:b/>
          <w:bCs/>
          <w:sz w:val="28"/>
          <w:szCs w:val="28"/>
        </w:rPr>
      </w:pPr>
      <w:r w:rsidRPr="00EF41C7">
        <w:rPr>
          <w:rFonts w:asciiTheme="majorHAnsi" w:hAnsiTheme="majorHAnsi" w:cstheme="majorHAnsi"/>
          <w:b/>
          <w:bCs/>
          <w:sz w:val="28"/>
          <w:szCs w:val="28"/>
        </w:rPr>
        <w:t>FEATURING SPECIAL GUESTS RICO NASTY ACROSS NORTH AMERICA DATES AND DESTIN CONRAD ACROSS ALL SHOWS</w:t>
      </w:r>
    </w:p>
    <w:p w14:paraId="2AC59686" w14:textId="2D063713" w:rsidR="00447BED" w:rsidRPr="00EF41C7" w:rsidRDefault="00447BED" w:rsidP="00EF41C7">
      <w:pPr>
        <w:jc w:val="center"/>
        <w:rPr>
          <w:rFonts w:asciiTheme="majorHAnsi" w:hAnsiTheme="majorHAnsi" w:cstheme="majorHAnsi"/>
          <w:b/>
          <w:bCs/>
          <w:sz w:val="28"/>
          <w:szCs w:val="28"/>
        </w:rPr>
      </w:pPr>
    </w:p>
    <w:p w14:paraId="627B8F65" w14:textId="360A0023" w:rsidR="00447BED" w:rsidRPr="00EF41C7" w:rsidRDefault="00447BED" w:rsidP="00EF41C7">
      <w:pPr>
        <w:jc w:val="center"/>
        <w:rPr>
          <w:rFonts w:asciiTheme="majorHAnsi" w:hAnsiTheme="majorHAnsi" w:cstheme="majorHAnsi"/>
          <w:b/>
          <w:bCs/>
          <w:sz w:val="28"/>
          <w:szCs w:val="28"/>
        </w:rPr>
      </w:pPr>
      <w:r w:rsidRPr="00EF41C7">
        <w:rPr>
          <w:rFonts w:asciiTheme="majorHAnsi" w:hAnsiTheme="majorHAnsi" w:cstheme="majorHAnsi"/>
          <w:b/>
          <w:bCs/>
          <w:sz w:val="28"/>
          <w:szCs w:val="28"/>
        </w:rPr>
        <w:t xml:space="preserve">TICKETS ON SALE STARTING FRIDAY </w:t>
      </w:r>
      <w:r w:rsidR="00EF41C7" w:rsidRPr="00EF41C7">
        <w:rPr>
          <w:rFonts w:asciiTheme="majorHAnsi" w:hAnsiTheme="majorHAnsi" w:cstheme="majorHAnsi"/>
          <w:b/>
          <w:bCs/>
          <w:sz w:val="28"/>
          <w:szCs w:val="28"/>
        </w:rPr>
        <w:t>MAY</w:t>
      </w:r>
      <w:r w:rsidRPr="00EF41C7">
        <w:rPr>
          <w:rFonts w:asciiTheme="majorHAnsi" w:hAnsiTheme="majorHAnsi" w:cstheme="majorHAnsi"/>
          <w:b/>
          <w:bCs/>
          <w:sz w:val="28"/>
          <w:szCs w:val="28"/>
        </w:rPr>
        <w:t xml:space="preserve"> 20TH AT 10AM </w:t>
      </w:r>
      <w:hyperlink r:id="rId7" w:history="1">
        <w:r w:rsidRPr="00EF41C7">
          <w:rPr>
            <w:rStyle w:val="Hyperlink"/>
            <w:rFonts w:asciiTheme="majorHAnsi" w:hAnsiTheme="majorHAnsi" w:cstheme="majorHAnsi"/>
            <w:b/>
            <w:bCs/>
            <w:sz w:val="28"/>
            <w:szCs w:val="28"/>
          </w:rPr>
          <w:t>HERE</w:t>
        </w:r>
      </w:hyperlink>
    </w:p>
    <w:p w14:paraId="6EB35C4D" w14:textId="77777777" w:rsidR="00FF2C4D" w:rsidRPr="00447BED" w:rsidRDefault="00FF2C4D">
      <w:pPr>
        <w:spacing w:line="240" w:lineRule="auto"/>
        <w:jc w:val="center"/>
        <w:rPr>
          <w:rFonts w:asciiTheme="majorHAnsi" w:eastAsia="Proxima Nova" w:hAnsiTheme="majorHAnsi" w:cstheme="majorHAnsi"/>
          <w:b/>
          <w:iCs/>
        </w:rPr>
      </w:pPr>
    </w:p>
    <w:p w14:paraId="2123C3BC" w14:textId="77777777" w:rsidR="00FF2C4D" w:rsidRPr="00447BED" w:rsidRDefault="00FF2C4D">
      <w:pPr>
        <w:spacing w:line="240" w:lineRule="auto"/>
        <w:jc w:val="center"/>
        <w:rPr>
          <w:rFonts w:asciiTheme="majorHAnsi" w:eastAsia="Proxima Nova" w:hAnsiTheme="majorHAnsi" w:cstheme="majorHAnsi"/>
          <w:i/>
        </w:rPr>
      </w:pPr>
    </w:p>
    <w:p w14:paraId="7418C59B" w14:textId="77777777" w:rsidR="00FF2C4D" w:rsidRPr="00447BED" w:rsidRDefault="00631BF1">
      <w:pPr>
        <w:spacing w:line="240" w:lineRule="auto"/>
        <w:jc w:val="center"/>
        <w:rPr>
          <w:rFonts w:asciiTheme="majorHAnsi" w:eastAsia="Proxima Nova" w:hAnsiTheme="majorHAnsi" w:cstheme="majorHAnsi"/>
          <w:i/>
          <w:color w:val="FF0000"/>
        </w:rPr>
      </w:pPr>
      <w:r w:rsidRPr="00447BED">
        <w:rPr>
          <w:rFonts w:asciiTheme="majorHAnsi" w:eastAsia="Proxima Nova" w:hAnsiTheme="majorHAnsi" w:cstheme="majorHAnsi"/>
          <w:i/>
          <w:noProof/>
          <w:color w:val="FF0000"/>
        </w:rPr>
        <w:drawing>
          <wp:inline distT="114300" distB="114300" distL="114300" distR="114300" wp14:anchorId="402CC662" wp14:editId="47E22B16">
            <wp:extent cx="5486400" cy="2851355"/>
            <wp:effectExtent l="0" t="0" r="0" b="63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492873" cy="2854719"/>
                    </a:xfrm>
                    <a:prstGeom prst="rect">
                      <a:avLst/>
                    </a:prstGeom>
                    <a:ln/>
                  </pic:spPr>
                </pic:pic>
              </a:graphicData>
            </a:graphic>
          </wp:inline>
        </w:drawing>
      </w:r>
    </w:p>
    <w:p w14:paraId="7561C1FE" w14:textId="77777777" w:rsidR="00FF2C4D" w:rsidRPr="00447BED" w:rsidRDefault="00FF2C4D">
      <w:pPr>
        <w:spacing w:line="240" w:lineRule="auto"/>
        <w:rPr>
          <w:rFonts w:asciiTheme="majorHAnsi" w:eastAsia="Proxima Nova" w:hAnsiTheme="majorHAnsi" w:cstheme="majorHAnsi"/>
          <w:b/>
        </w:rPr>
      </w:pPr>
    </w:p>
    <w:p w14:paraId="425C22B0" w14:textId="20C37814" w:rsidR="00FF2C4D" w:rsidRPr="00447BED" w:rsidRDefault="00447BED">
      <w:pPr>
        <w:spacing w:line="240" w:lineRule="auto"/>
        <w:jc w:val="center"/>
        <w:rPr>
          <w:rFonts w:asciiTheme="majorHAnsi" w:eastAsia="Proxima Nova" w:hAnsiTheme="majorHAnsi" w:cstheme="majorHAnsi"/>
        </w:rPr>
      </w:pPr>
      <w:r>
        <w:rPr>
          <w:rFonts w:asciiTheme="majorHAnsi" w:eastAsia="Proxima Nova" w:hAnsiTheme="majorHAnsi" w:cstheme="majorHAnsi"/>
        </w:rPr>
        <w:t>DOWNLOAD HI-RES ART</w:t>
      </w:r>
      <w:r w:rsidR="00631BF1" w:rsidRPr="00447BED">
        <w:rPr>
          <w:rFonts w:asciiTheme="majorHAnsi" w:eastAsia="Proxima Nova" w:hAnsiTheme="majorHAnsi" w:cstheme="majorHAnsi"/>
        </w:rPr>
        <w:t xml:space="preserve"> </w:t>
      </w:r>
      <w:hyperlink r:id="rId9">
        <w:r w:rsidR="00631BF1" w:rsidRPr="00447BED">
          <w:rPr>
            <w:rFonts w:asciiTheme="majorHAnsi" w:eastAsia="Proxima Nova" w:hAnsiTheme="majorHAnsi" w:cstheme="majorHAnsi"/>
            <w:color w:val="1155CC"/>
            <w:u w:val="single"/>
          </w:rPr>
          <w:t>HERE</w:t>
        </w:r>
      </w:hyperlink>
      <w:r w:rsidR="00631BF1" w:rsidRPr="00447BED">
        <w:rPr>
          <w:rFonts w:asciiTheme="majorHAnsi" w:eastAsia="Proxima Nova" w:hAnsiTheme="majorHAnsi" w:cstheme="majorHAnsi"/>
          <w:b/>
        </w:rPr>
        <w:br/>
      </w:r>
    </w:p>
    <w:p w14:paraId="63AB85B0" w14:textId="77777777" w:rsidR="00FF2C4D" w:rsidRPr="00447BED" w:rsidRDefault="00FF2C4D">
      <w:pPr>
        <w:spacing w:line="240" w:lineRule="auto"/>
        <w:rPr>
          <w:rFonts w:asciiTheme="majorHAnsi" w:eastAsia="Proxima Nova" w:hAnsiTheme="majorHAnsi" w:cstheme="majorHAnsi"/>
        </w:rPr>
      </w:pPr>
    </w:p>
    <w:p w14:paraId="4634A347" w14:textId="77777777" w:rsidR="00FF2C4D" w:rsidRPr="00447BED" w:rsidRDefault="00631BF1">
      <w:pPr>
        <w:spacing w:line="240" w:lineRule="auto"/>
        <w:rPr>
          <w:rFonts w:ascii="Calibri" w:eastAsia="Proxima Nova" w:hAnsi="Calibri" w:cs="Calibri"/>
        </w:rPr>
      </w:pPr>
      <w:r w:rsidRPr="00447BED">
        <w:rPr>
          <w:rFonts w:ascii="Calibri" w:eastAsia="Proxima Nova" w:hAnsi="Calibri" w:cs="Calibri"/>
        </w:rPr>
        <w:t xml:space="preserve">Following the release of her critically acclaimed album, </w:t>
      </w:r>
      <w:hyperlink r:id="rId10">
        <w:r w:rsidRPr="00447BED">
          <w:rPr>
            <w:rFonts w:ascii="Calibri" w:eastAsia="Proxima Nova" w:hAnsi="Calibri" w:cs="Calibri"/>
            <w:b/>
            <w:color w:val="1155CC"/>
            <w:u w:val="single"/>
          </w:rPr>
          <w:t>Blue Water Road</w:t>
        </w:r>
      </w:hyperlink>
      <w:r w:rsidRPr="00447BED">
        <w:rPr>
          <w:rFonts w:ascii="Calibri" w:eastAsia="Proxima Nova" w:hAnsi="Calibri" w:cs="Calibri"/>
        </w:rPr>
        <w:t xml:space="preserve">, </w:t>
      </w:r>
      <w:r w:rsidRPr="00447BED">
        <w:rPr>
          <w:rFonts w:ascii="Calibri" w:eastAsia="Proxima Nova" w:hAnsi="Calibri" w:cs="Calibri"/>
          <w:b/>
        </w:rPr>
        <w:t xml:space="preserve">Kehlani </w:t>
      </w:r>
      <w:r w:rsidRPr="00447BED">
        <w:rPr>
          <w:rFonts w:ascii="Calibri" w:eastAsia="Proxima Nova" w:hAnsi="Calibri" w:cs="Calibri"/>
        </w:rPr>
        <w:t>has</w:t>
      </w:r>
      <w:r w:rsidRPr="00447BED">
        <w:rPr>
          <w:rFonts w:ascii="Calibri" w:eastAsia="Proxima Nova" w:hAnsi="Calibri" w:cs="Calibri"/>
          <w:b/>
        </w:rPr>
        <w:t xml:space="preserve"> </w:t>
      </w:r>
      <w:r w:rsidRPr="00447BED">
        <w:rPr>
          <w:rFonts w:ascii="Calibri" w:eastAsia="Proxima Nova" w:hAnsi="Calibri" w:cs="Calibri"/>
        </w:rPr>
        <w:t xml:space="preserve">announced her </w:t>
      </w:r>
      <w:r w:rsidRPr="00447BED">
        <w:rPr>
          <w:rFonts w:ascii="Calibri" w:eastAsia="Proxima Nova" w:hAnsi="Calibri" w:cs="Calibri"/>
          <w:b/>
        </w:rPr>
        <w:t xml:space="preserve">Blue Water Road Tour </w:t>
      </w:r>
      <w:r w:rsidRPr="00447BED">
        <w:rPr>
          <w:rFonts w:ascii="Calibri" w:eastAsia="Proxima Nova" w:hAnsi="Calibri" w:cs="Calibri"/>
        </w:rPr>
        <w:t>featuring special guests</w:t>
      </w:r>
      <w:r w:rsidRPr="00447BED">
        <w:rPr>
          <w:rFonts w:ascii="Calibri" w:eastAsia="Proxima Nova" w:hAnsi="Calibri" w:cs="Calibri"/>
          <w:b/>
        </w:rPr>
        <w:t xml:space="preserve"> Rico Nasty</w:t>
      </w:r>
      <w:r w:rsidRPr="00447BED">
        <w:rPr>
          <w:rFonts w:ascii="Calibri" w:eastAsia="Proxima Nova" w:hAnsi="Calibri" w:cs="Calibri"/>
        </w:rPr>
        <w:t xml:space="preserve"> on North American dates and </w:t>
      </w:r>
      <w:r w:rsidRPr="00447BED">
        <w:rPr>
          <w:rFonts w:ascii="Calibri" w:eastAsia="Proxima Nova" w:hAnsi="Calibri" w:cs="Calibri"/>
          <w:b/>
        </w:rPr>
        <w:t>Destin Conrad</w:t>
      </w:r>
      <w:r w:rsidRPr="00447BED">
        <w:rPr>
          <w:rFonts w:ascii="Calibri" w:eastAsia="Proxima Nova" w:hAnsi="Calibri" w:cs="Calibri"/>
        </w:rPr>
        <w:t xml:space="preserve"> across all dates. Produced by Live Nation, the 28-city North American leg kicks off on July 30th at ​​Red Hat Amphitheater in Raleigh, NC making stops across the U.S. in Miami, New York, Houston, and more before wrapping up in Oakland at Oakland Arena on September 30th. Her tour then continues through Europe, see full routing below.</w:t>
      </w:r>
    </w:p>
    <w:p w14:paraId="6C68BBAC" w14:textId="77777777" w:rsidR="00FF2C4D" w:rsidRPr="00447BED" w:rsidRDefault="00FF2C4D">
      <w:pPr>
        <w:spacing w:line="240" w:lineRule="auto"/>
        <w:rPr>
          <w:rFonts w:ascii="Calibri" w:eastAsia="Proxima Nova" w:hAnsi="Calibri" w:cs="Calibri"/>
        </w:rPr>
      </w:pPr>
    </w:p>
    <w:p w14:paraId="70E2C5D2" w14:textId="0FA0D5A0" w:rsidR="00FF2C4D" w:rsidRPr="00447BED" w:rsidRDefault="00631BF1" w:rsidP="00447BED">
      <w:pPr>
        <w:spacing w:line="240" w:lineRule="auto"/>
        <w:rPr>
          <w:rFonts w:ascii="Calibri" w:eastAsia="Proxima Nova" w:hAnsi="Calibri" w:cs="Calibri"/>
        </w:rPr>
      </w:pPr>
      <w:r w:rsidRPr="00447BED">
        <w:rPr>
          <w:rFonts w:ascii="Calibri" w:eastAsia="Proxima Nova" w:hAnsi="Calibri" w:cs="Calibri"/>
        </w:rPr>
        <w:t xml:space="preserve">Tickets go on sale starting Friday, May 20th at 10am local time </w:t>
      </w:r>
      <w:hyperlink r:id="rId11" w:history="1">
        <w:r w:rsidR="00447BED" w:rsidRPr="00447BED">
          <w:rPr>
            <w:rStyle w:val="Hyperlink"/>
            <w:rFonts w:ascii="Calibri" w:hAnsi="Calibri" w:cs="Calibri"/>
          </w:rPr>
          <w:t>HERE</w:t>
        </w:r>
      </w:hyperlink>
      <w:r w:rsidR="00447BED">
        <w:rPr>
          <w:rFonts w:ascii="Calibri" w:hAnsi="Calibri" w:cs="Calibri"/>
        </w:rPr>
        <w:t>.</w:t>
      </w:r>
      <w:r w:rsidR="00447BED">
        <w:rPr>
          <w:rFonts w:ascii="Calibri" w:eastAsia="Proxima Nova" w:hAnsi="Calibri" w:cs="Calibri"/>
        </w:rPr>
        <w:t xml:space="preserve"> </w:t>
      </w:r>
      <w:r w:rsidRPr="00447BED">
        <w:rPr>
          <w:rFonts w:ascii="Calibri" w:eastAsia="Proxima Nova" w:hAnsi="Calibri" w:cs="Calibri"/>
        </w:rPr>
        <w:t xml:space="preserve">Citi is the official card of the Blue Water Road Tour U.S. shows. Citi cardmembers will have access to presale tickets beginning Tuesday, May 17th at 10am ET local time until Thursday, May 19th at 10pm local time through the Citi Entertainment program. For complete presale details visit </w:t>
      </w:r>
      <w:hyperlink r:id="rId12">
        <w:r w:rsidRPr="00447BED">
          <w:rPr>
            <w:rFonts w:ascii="Calibri" w:eastAsia="Proxima Nova" w:hAnsi="Calibri" w:cs="Calibri"/>
            <w:color w:val="1155CC"/>
            <w:u w:val="single"/>
          </w:rPr>
          <w:t>www.citientertainment.com</w:t>
        </w:r>
      </w:hyperlink>
      <w:r w:rsidRPr="00447BED">
        <w:rPr>
          <w:rFonts w:ascii="Calibri" w:eastAsia="Proxima Nova" w:hAnsi="Calibri" w:cs="Calibri"/>
        </w:rPr>
        <w:t xml:space="preserve">. </w:t>
      </w:r>
    </w:p>
    <w:p w14:paraId="46CC09A4" w14:textId="77777777" w:rsidR="00FF2C4D" w:rsidRPr="00447BED" w:rsidRDefault="00FF2C4D">
      <w:pPr>
        <w:spacing w:line="240" w:lineRule="auto"/>
        <w:rPr>
          <w:rFonts w:ascii="Calibri" w:eastAsia="Proxima Nova" w:hAnsi="Calibri" w:cs="Calibri"/>
          <w:b/>
        </w:rPr>
      </w:pPr>
    </w:p>
    <w:p w14:paraId="1C9AB844" w14:textId="5B91CCC3" w:rsidR="00FF2C4D" w:rsidRDefault="00631BF1" w:rsidP="00447BED">
      <w:pPr>
        <w:spacing w:line="240" w:lineRule="auto"/>
        <w:jc w:val="center"/>
        <w:rPr>
          <w:rFonts w:ascii="Calibri" w:eastAsia="Proxima Nova" w:hAnsi="Calibri" w:cs="Calibri"/>
          <w:b/>
        </w:rPr>
      </w:pPr>
      <w:r w:rsidRPr="00447BED">
        <w:rPr>
          <w:rFonts w:ascii="Calibri" w:eastAsia="Proxima Nova" w:hAnsi="Calibri" w:cs="Calibri"/>
          <w:b/>
        </w:rPr>
        <w:t>BLUE WATER ROAD TOUR DATES:</w:t>
      </w:r>
    </w:p>
    <w:p w14:paraId="03693221" w14:textId="75B4D4EE" w:rsidR="00447BED" w:rsidRDefault="00447BED" w:rsidP="00447BED">
      <w:pPr>
        <w:spacing w:line="240" w:lineRule="auto"/>
        <w:jc w:val="center"/>
        <w:rPr>
          <w:rFonts w:ascii="Calibri" w:eastAsia="Proxima Nova" w:hAnsi="Calibri" w:cs="Calibri"/>
          <w:b/>
        </w:rPr>
      </w:pPr>
    </w:p>
    <w:p w14:paraId="3559B076" w14:textId="0072CE8D" w:rsidR="00447BED" w:rsidRPr="00447BED" w:rsidRDefault="00447BED" w:rsidP="00447BED">
      <w:pPr>
        <w:spacing w:line="240" w:lineRule="auto"/>
        <w:jc w:val="center"/>
        <w:rPr>
          <w:rFonts w:ascii="Calibri" w:eastAsia="Proxima Nova" w:hAnsi="Calibri" w:cs="Calibri"/>
        </w:rPr>
      </w:pPr>
      <w:r>
        <w:rPr>
          <w:rFonts w:ascii="Calibri" w:eastAsia="Proxima Nova" w:hAnsi="Calibri" w:cs="Calibri"/>
          <w:b/>
        </w:rPr>
        <w:t>JULY</w:t>
      </w:r>
    </w:p>
    <w:p w14:paraId="769BBA74" w14:textId="3F7D1089" w:rsidR="00FF2C4D" w:rsidRDefault="00631BF1" w:rsidP="00447BED">
      <w:pPr>
        <w:spacing w:line="240" w:lineRule="auto"/>
        <w:jc w:val="center"/>
        <w:rPr>
          <w:rFonts w:ascii="Calibri" w:eastAsia="Proxima Nova" w:hAnsi="Calibri" w:cs="Calibri"/>
        </w:rPr>
      </w:pPr>
      <w:r w:rsidRPr="00447BED">
        <w:rPr>
          <w:rFonts w:ascii="Calibri" w:eastAsia="Proxima Nova" w:hAnsi="Calibri" w:cs="Calibri"/>
        </w:rPr>
        <w:lastRenderedPageBreak/>
        <w:t>30 – Raleigh, NC – Red Hat Amphitheater</w:t>
      </w:r>
    </w:p>
    <w:p w14:paraId="3BF03AFA" w14:textId="0A134F2E" w:rsidR="00447BED" w:rsidRDefault="00447BED" w:rsidP="00447BED">
      <w:pPr>
        <w:spacing w:line="240" w:lineRule="auto"/>
        <w:jc w:val="center"/>
        <w:rPr>
          <w:rFonts w:ascii="Calibri" w:eastAsia="Proxima Nova" w:hAnsi="Calibri" w:cs="Calibri"/>
        </w:rPr>
      </w:pPr>
    </w:p>
    <w:p w14:paraId="21D160B1" w14:textId="536CD191" w:rsidR="00447BED" w:rsidRPr="00447BED" w:rsidRDefault="00447BED" w:rsidP="00447BED">
      <w:pPr>
        <w:spacing w:line="240" w:lineRule="auto"/>
        <w:jc w:val="center"/>
        <w:rPr>
          <w:rFonts w:ascii="Calibri" w:eastAsia="Proxima Nova" w:hAnsi="Calibri" w:cs="Calibri"/>
          <w:b/>
          <w:bCs/>
        </w:rPr>
      </w:pPr>
      <w:r>
        <w:rPr>
          <w:rFonts w:ascii="Calibri" w:eastAsia="Proxima Nova" w:hAnsi="Calibri" w:cs="Calibri"/>
          <w:b/>
          <w:bCs/>
        </w:rPr>
        <w:t>AUGUST</w:t>
      </w:r>
    </w:p>
    <w:p w14:paraId="4F4CE55B" w14:textId="12587279"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01 – Miami, FL – FPL Solar Amphitheater</w:t>
      </w:r>
    </w:p>
    <w:p w14:paraId="5407BF94" w14:textId="13836ACB"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03 – Atlanta, GA – Coca-Cola Roxy</w:t>
      </w:r>
    </w:p>
    <w:p w14:paraId="484D83B5" w14:textId="0F5F03A2"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05 – Charlotte, NC – Charlotte Metro Credit Union Amphitheatre</w:t>
      </w:r>
    </w:p>
    <w:p w14:paraId="60C282A8" w14:textId="4B7F426B"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07 – Washington, DC – The Anthem</w:t>
      </w:r>
    </w:p>
    <w:p w14:paraId="211B40F3" w14:textId="5DD94C43"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09 – New York, NY – Radio City Music Hall</w:t>
      </w:r>
    </w:p>
    <w:p w14:paraId="2D975C8E" w14:textId="4AC84CDB"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12 – Boston, MA – Leader Bank Pavilion</w:t>
      </w:r>
    </w:p>
    <w:p w14:paraId="22C688DB" w14:textId="0998E9A3"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13 – Bridgeport, CT – Hartford HealthCare Amphitheater</w:t>
      </w:r>
    </w:p>
    <w:p w14:paraId="357D0829" w14:textId="4CDC0EAE"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15 – Philadelphia, PA – Skyline Stage @ The Mann Center</w:t>
      </w:r>
    </w:p>
    <w:p w14:paraId="18AED521" w14:textId="06043E1F"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16 – Pittsburgh, PA – UPMC Events Center</w:t>
      </w:r>
    </w:p>
    <w:p w14:paraId="06330A5D" w14:textId="70A55347"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17 – Cincinnati, OH – The Andrew J Brady Music Center</w:t>
      </w:r>
    </w:p>
    <w:p w14:paraId="6F214E2D" w14:textId="41A3DA65"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19 – Minneapolis, MN – The Armory</w:t>
      </w:r>
    </w:p>
    <w:p w14:paraId="6BC0FD9F" w14:textId="794A98A1"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22 – Detroit, MI – Fox Theatre</w:t>
      </w:r>
    </w:p>
    <w:p w14:paraId="65CE9E8B" w14:textId="4D2469B1"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24 – Toronto, ON – Budweiser Stage!</w:t>
      </w:r>
    </w:p>
    <w:p w14:paraId="42A515FC" w14:textId="2200EF36"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26 – Chicago, IL – Byline Bank Aragon Ballroom</w:t>
      </w:r>
    </w:p>
    <w:p w14:paraId="52493611" w14:textId="5CF5E881"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28 – Indianapolis, IN – TCU Amphitheater at White River State Park</w:t>
      </w:r>
    </w:p>
    <w:p w14:paraId="5DAC1BFE" w14:textId="7F186BD9" w:rsidR="00FF2C4D" w:rsidRDefault="00631BF1" w:rsidP="00447BED">
      <w:pPr>
        <w:spacing w:line="240" w:lineRule="auto"/>
        <w:jc w:val="center"/>
        <w:rPr>
          <w:rFonts w:ascii="Calibri" w:eastAsia="Proxima Nova" w:hAnsi="Calibri" w:cs="Calibri"/>
        </w:rPr>
      </w:pPr>
      <w:r w:rsidRPr="00447BED">
        <w:rPr>
          <w:rFonts w:ascii="Calibri" w:eastAsia="Proxima Nova" w:hAnsi="Calibri" w:cs="Calibri"/>
        </w:rPr>
        <w:t>30 – Houston, TX – Bayou Music Center</w:t>
      </w:r>
    </w:p>
    <w:p w14:paraId="66EE6156" w14:textId="621903AC" w:rsidR="00447BED" w:rsidRDefault="00447BED" w:rsidP="00447BED">
      <w:pPr>
        <w:spacing w:line="240" w:lineRule="auto"/>
        <w:jc w:val="center"/>
        <w:rPr>
          <w:rFonts w:ascii="Calibri" w:eastAsia="Proxima Nova" w:hAnsi="Calibri" w:cs="Calibri"/>
        </w:rPr>
      </w:pPr>
    </w:p>
    <w:p w14:paraId="74AEB8BF" w14:textId="57BA3B74" w:rsidR="00447BED" w:rsidRPr="00447BED" w:rsidRDefault="00447BED" w:rsidP="00447BED">
      <w:pPr>
        <w:spacing w:line="240" w:lineRule="auto"/>
        <w:jc w:val="center"/>
        <w:rPr>
          <w:rFonts w:ascii="Calibri" w:eastAsia="Proxima Nova" w:hAnsi="Calibri" w:cs="Calibri"/>
          <w:b/>
          <w:bCs/>
        </w:rPr>
      </w:pPr>
      <w:r>
        <w:rPr>
          <w:rFonts w:ascii="Calibri" w:eastAsia="Proxima Nova" w:hAnsi="Calibri" w:cs="Calibri"/>
          <w:b/>
          <w:bCs/>
        </w:rPr>
        <w:t>SEPTEMBER</w:t>
      </w:r>
    </w:p>
    <w:p w14:paraId="2EBAB5BE" w14:textId="1449B9E9"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01 – Austin, TX – Moody Amphitheater</w:t>
      </w:r>
    </w:p>
    <w:p w14:paraId="4BDB0507" w14:textId="690E499D"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03 – Dallas, TX – South Side Ballroom</w:t>
      </w:r>
    </w:p>
    <w:p w14:paraId="2C5CB091" w14:textId="63DD9166"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06 – Denver, CO – Fillmore Auditorium</w:t>
      </w:r>
    </w:p>
    <w:p w14:paraId="7AEE680A" w14:textId="2FC81658"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09 – Las Vegas, NV – The Chelsea @ The Cosmopolitan of Las Vegas</w:t>
      </w:r>
    </w:p>
    <w:p w14:paraId="271A3EC5" w14:textId="4CE90884"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10 – Los Angeles, CA – YouTube Theater</w:t>
      </w:r>
    </w:p>
    <w:p w14:paraId="34E6DE37" w14:textId="240566EB"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14 – Phoenix, AZ – Arizona Federal Theatre</w:t>
      </w:r>
    </w:p>
    <w:p w14:paraId="17E7A4DF" w14:textId="3E529477"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15 – San Diego, CA – Cal Coast Credit Union Open Air Theatre</w:t>
      </w:r>
    </w:p>
    <w:p w14:paraId="2CACBE07" w14:textId="62D724A7"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17 – Portland, OR – Theater of the Clouds @ Moda Center</w:t>
      </w:r>
    </w:p>
    <w:p w14:paraId="7A02E32A" w14:textId="39AF1D6E"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18 – Seattle, WA – WAMU Theater</w:t>
      </w:r>
    </w:p>
    <w:p w14:paraId="5BD1AD2E" w14:textId="35D8AB51"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21 – Vancouver, BC – PNE Forum!</w:t>
      </w:r>
    </w:p>
    <w:p w14:paraId="15ED9F58" w14:textId="26DE7E0D" w:rsidR="00FF2C4D" w:rsidRDefault="00631BF1" w:rsidP="00447BED">
      <w:pPr>
        <w:spacing w:line="240" w:lineRule="auto"/>
        <w:jc w:val="center"/>
        <w:rPr>
          <w:rFonts w:ascii="Calibri" w:eastAsia="Proxima Nova" w:hAnsi="Calibri" w:cs="Calibri"/>
        </w:rPr>
      </w:pPr>
      <w:r w:rsidRPr="00447BED">
        <w:rPr>
          <w:rFonts w:ascii="Calibri" w:eastAsia="Proxima Nova" w:hAnsi="Calibri" w:cs="Calibri"/>
        </w:rPr>
        <w:t>30 – Oakland, CA – Oakland Arena</w:t>
      </w:r>
    </w:p>
    <w:p w14:paraId="40968599" w14:textId="6990265B" w:rsidR="00631BF1" w:rsidRDefault="00631BF1" w:rsidP="00447BED">
      <w:pPr>
        <w:spacing w:line="240" w:lineRule="auto"/>
        <w:jc w:val="center"/>
        <w:rPr>
          <w:rFonts w:ascii="Calibri" w:eastAsia="Proxima Nova" w:hAnsi="Calibri" w:cs="Calibri"/>
        </w:rPr>
      </w:pPr>
    </w:p>
    <w:p w14:paraId="5A1C60DA" w14:textId="6C978341" w:rsidR="00631BF1" w:rsidRPr="00631BF1" w:rsidRDefault="00631BF1" w:rsidP="00447BED">
      <w:pPr>
        <w:spacing w:line="240" w:lineRule="auto"/>
        <w:jc w:val="center"/>
        <w:rPr>
          <w:rFonts w:ascii="Calibri" w:eastAsia="Proxima Nova" w:hAnsi="Calibri" w:cs="Calibri"/>
          <w:b/>
          <w:bCs/>
        </w:rPr>
      </w:pPr>
      <w:r w:rsidRPr="00631BF1">
        <w:rPr>
          <w:rFonts w:ascii="Calibri" w:eastAsia="Proxima Nova" w:hAnsi="Calibri" w:cs="Calibri"/>
          <w:b/>
          <w:bCs/>
        </w:rPr>
        <w:t>OCTOBER</w:t>
      </w:r>
    </w:p>
    <w:p w14:paraId="5806C072" w14:textId="3BB76916" w:rsidR="00FF2C4D" w:rsidRPr="00447BED" w:rsidRDefault="00631BF1" w:rsidP="00447BED">
      <w:pPr>
        <w:spacing w:line="240" w:lineRule="auto"/>
        <w:jc w:val="center"/>
        <w:rPr>
          <w:rFonts w:ascii="Calibri" w:eastAsia="Proxima Nova" w:hAnsi="Calibri" w:cs="Calibri"/>
        </w:rPr>
      </w:pPr>
      <w:r w:rsidRPr="00447BED">
        <w:rPr>
          <w:rFonts w:ascii="Calibri" w:eastAsia="Proxima Nova" w:hAnsi="Calibri" w:cs="Calibri"/>
        </w:rPr>
        <w:t>21 – Honolulu, HI – Waikiki Shell*!</w:t>
      </w:r>
    </w:p>
    <w:p w14:paraId="1611A836" w14:textId="77777777" w:rsidR="00FF2C4D" w:rsidRPr="00447BED" w:rsidRDefault="00FF2C4D" w:rsidP="00447BED">
      <w:pPr>
        <w:spacing w:line="240" w:lineRule="auto"/>
        <w:jc w:val="center"/>
        <w:rPr>
          <w:rFonts w:ascii="Calibri" w:eastAsia="Proxima Nova" w:hAnsi="Calibri" w:cs="Calibri"/>
        </w:rPr>
      </w:pPr>
    </w:p>
    <w:p w14:paraId="3E6EEE71" w14:textId="77777777" w:rsidR="00FF2C4D" w:rsidRPr="00447BED" w:rsidRDefault="00631BF1" w:rsidP="00447BED">
      <w:pPr>
        <w:spacing w:line="240" w:lineRule="auto"/>
        <w:jc w:val="center"/>
        <w:rPr>
          <w:rFonts w:ascii="Calibri" w:eastAsia="Proxima Nova" w:hAnsi="Calibri" w:cs="Calibri"/>
          <w:i/>
        </w:rPr>
      </w:pPr>
      <w:r w:rsidRPr="00447BED">
        <w:rPr>
          <w:rFonts w:ascii="Calibri" w:eastAsia="Proxima Nova" w:hAnsi="Calibri" w:cs="Calibri"/>
          <w:i/>
        </w:rPr>
        <w:t>* Not A Live Nation Date | ! Citi Presale Not Applicable</w:t>
      </w:r>
    </w:p>
    <w:p w14:paraId="40BE4230" w14:textId="77777777" w:rsidR="00FF2C4D" w:rsidRPr="00447BED" w:rsidRDefault="00FF2C4D" w:rsidP="00447BED">
      <w:pPr>
        <w:spacing w:line="240" w:lineRule="auto"/>
        <w:jc w:val="center"/>
        <w:rPr>
          <w:rFonts w:ascii="Calibri" w:eastAsia="Proxima Nova" w:hAnsi="Calibri" w:cs="Calibri"/>
        </w:rPr>
      </w:pPr>
    </w:p>
    <w:p w14:paraId="5DFDFCCF" w14:textId="064746B7" w:rsidR="00FF2C4D" w:rsidRDefault="00631BF1" w:rsidP="00447BED">
      <w:pPr>
        <w:spacing w:line="240" w:lineRule="auto"/>
        <w:jc w:val="center"/>
        <w:rPr>
          <w:rFonts w:ascii="Calibri" w:eastAsia="Proxima Nova" w:hAnsi="Calibri" w:cs="Calibri"/>
          <w:b/>
        </w:rPr>
      </w:pPr>
      <w:r w:rsidRPr="00447BED">
        <w:rPr>
          <w:rFonts w:ascii="Calibri" w:eastAsia="Proxima Nova" w:hAnsi="Calibri" w:cs="Calibri"/>
          <w:b/>
        </w:rPr>
        <w:t>ADDITIONAL EUROPEAN DATES:</w:t>
      </w:r>
    </w:p>
    <w:p w14:paraId="77708629" w14:textId="32D7CF20" w:rsidR="00631BF1" w:rsidRDefault="00631BF1" w:rsidP="00447BED">
      <w:pPr>
        <w:spacing w:line="240" w:lineRule="auto"/>
        <w:jc w:val="center"/>
        <w:rPr>
          <w:rFonts w:ascii="Calibri" w:eastAsia="Proxima Nova" w:hAnsi="Calibri" w:cs="Calibri"/>
          <w:b/>
        </w:rPr>
      </w:pPr>
    </w:p>
    <w:p w14:paraId="1C31DEC3" w14:textId="32121D08" w:rsidR="00631BF1" w:rsidRPr="00631BF1" w:rsidRDefault="00631BF1" w:rsidP="00447BED">
      <w:pPr>
        <w:spacing w:line="240" w:lineRule="auto"/>
        <w:jc w:val="center"/>
        <w:rPr>
          <w:rFonts w:ascii="Calibri" w:eastAsia="Proxima Nova" w:hAnsi="Calibri" w:cs="Calibri"/>
          <w:b/>
        </w:rPr>
      </w:pPr>
      <w:r>
        <w:rPr>
          <w:rFonts w:ascii="Calibri" w:eastAsia="Proxima Nova" w:hAnsi="Calibri" w:cs="Calibri"/>
          <w:b/>
        </w:rPr>
        <w:t>NOVEMBER</w:t>
      </w:r>
    </w:p>
    <w:p w14:paraId="73D87513" w14:textId="61DB7445"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17 – Copenhagen, Denmark – Grey Hall</w:t>
      </w:r>
    </w:p>
    <w:p w14:paraId="52105EF9" w14:textId="3AEB02A6"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18 – Stockholm, Sweden – Annexet</w:t>
      </w:r>
    </w:p>
    <w:p w14:paraId="59186713" w14:textId="337048C2"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21 – Oberhausen, Germany – Turbinhalle*</w:t>
      </w:r>
    </w:p>
    <w:p w14:paraId="18371DF8" w14:textId="31810940"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22 – Berlin, Germany – Tempodrom*</w:t>
      </w:r>
    </w:p>
    <w:p w14:paraId="1585734F" w14:textId="453FAEE9"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24 – Zurich, Switzerland – Komplex 457</w:t>
      </w:r>
    </w:p>
    <w:p w14:paraId="3BA56ABA" w14:textId="1B889F6C"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26 – Vienna, Austria – Gasometer*</w:t>
      </w:r>
    </w:p>
    <w:p w14:paraId="53FC30EB" w14:textId="6C345632"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27 – Munich, Germany – Zenith*</w:t>
      </w:r>
    </w:p>
    <w:p w14:paraId="0CED8EED" w14:textId="7B1C23DF"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29 – Milan, Italy – Fabrique*</w:t>
      </w:r>
    </w:p>
    <w:p w14:paraId="1090CEA0" w14:textId="5A94D667" w:rsidR="00FF2C4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30 – Paris, France – Salle Pleyel</w:t>
      </w:r>
    </w:p>
    <w:p w14:paraId="1AF20769" w14:textId="52130064" w:rsidR="00631BF1" w:rsidRDefault="00631BF1" w:rsidP="00447BED">
      <w:pPr>
        <w:pBdr>
          <w:top w:val="nil"/>
          <w:left w:val="nil"/>
          <w:bottom w:val="nil"/>
          <w:right w:val="nil"/>
          <w:between w:val="nil"/>
        </w:pBdr>
        <w:spacing w:line="240" w:lineRule="auto"/>
        <w:jc w:val="center"/>
        <w:rPr>
          <w:rFonts w:ascii="Calibri" w:eastAsia="Proxima Nova" w:hAnsi="Calibri" w:cs="Calibri"/>
        </w:rPr>
      </w:pPr>
    </w:p>
    <w:p w14:paraId="3E02CD7A" w14:textId="72629CEB" w:rsidR="00631BF1" w:rsidRPr="00631BF1" w:rsidRDefault="00631BF1" w:rsidP="00447BED">
      <w:pPr>
        <w:pBdr>
          <w:top w:val="nil"/>
          <w:left w:val="nil"/>
          <w:bottom w:val="nil"/>
          <w:right w:val="nil"/>
          <w:between w:val="nil"/>
        </w:pBdr>
        <w:spacing w:line="240" w:lineRule="auto"/>
        <w:jc w:val="center"/>
        <w:rPr>
          <w:rFonts w:ascii="Calibri" w:eastAsia="Proxima Nova" w:hAnsi="Calibri" w:cs="Calibri"/>
          <w:b/>
          <w:bCs/>
        </w:rPr>
      </w:pPr>
      <w:r>
        <w:rPr>
          <w:rFonts w:ascii="Calibri" w:eastAsia="Proxima Nova" w:hAnsi="Calibri" w:cs="Calibri"/>
          <w:b/>
          <w:bCs/>
        </w:rPr>
        <w:t>DECEMBER</w:t>
      </w:r>
    </w:p>
    <w:p w14:paraId="1E539044" w14:textId="78C28C7F"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03 – Tilburg, Netherlands – O13</w:t>
      </w:r>
    </w:p>
    <w:p w14:paraId="06D246C4" w14:textId="4C41F8F3"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04 – London, UK – Brixton Academy</w:t>
      </w:r>
    </w:p>
    <w:p w14:paraId="4BF17A4F" w14:textId="26C54FEB"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07 – Dublin, Ireland – Olympia</w:t>
      </w:r>
    </w:p>
    <w:p w14:paraId="09EE0FE1" w14:textId="11875A90"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09 – Glasgow, UK – O2 Academy</w:t>
      </w:r>
    </w:p>
    <w:p w14:paraId="0CE3E2CA" w14:textId="46734882"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10 – Birmingham, UK – Academy</w:t>
      </w:r>
    </w:p>
    <w:p w14:paraId="1D800DC4" w14:textId="21CFA702"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rPr>
      </w:pPr>
      <w:r w:rsidRPr="00447BED">
        <w:rPr>
          <w:rFonts w:ascii="Calibri" w:eastAsia="Proxima Nova" w:hAnsi="Calibri" w:cs="Calibri"/>
        </w:rPr>
        <w:t>12 – Manchester, UK – Victoria Warehouse</w:t>
      </w:r>
    </w:p>
    <w:p w14:paraId="549CDC63" w14:textId="77777777" w:rsidR="00FF2C4D" w:rsidRPr="00447BED" w:rsidRDefault="00FF2C4D" w:rsidP="00447BED">
      <w:pPr>
        <w:pBdr>
          <w:top w:val="nil"/>
          <w:left w:val="nil"/>
          <w:bottom w:val="nil"/>
          <w:right w:val="nil"/>
          <w:between w:val="nil"/>
        </w:pBdr>
        <w:spacing w:line="240" w:lineRule="auto"/>
        <w:jc w:val="center"/>
        <w:rPr>
          <w:rFonts w:ascii="Calibri" w:eastAsia="Proxima Nova" w:hAnsi="Calibri" w:cs="Calibri"/>
        </w:rPr>
      </w:pPr>
    </w:p>
    <w:p w14:paraId="20BFA70C" w14:textId="77777777" w:rsidR="00FF2C4D" w:rsidRPr="00447BED" w:rsidRDefault="00631BF1" w:rsidP="00447BED">
      <w:pPr>
        <w:pBdr>
          <w:top w:val="nil"/>
          <w:left w:val="nil"/>
          <w:bottom w:val="nil"/>
          <w:right w:val="nil"/>
          <w:between w:val="nil"/>
        </w:pBdr>
        <w:spacing w:line="240" w:lineRule="auto"/>
        <w:jc w:val="center"/>
        <w:rPr>
          <w:rFonts w:ascii="Calibri" w:eastAsia="Proxima Nova" w:hAnsi="Calibri" w:cs="Calibri"/>
          <w:i/>
        </w:rPr>
      </w:pPr>
      <w:r w:rsidRPr="00447BED">
        <w:rPr>
          <w:rFonts w:ascii="Calibri" w:eastAsia="Proxima Nova" w:hAnsi="Calibri" w:cs="Calibri"/>
          <w:i/>
        </w:rPr>
        <w:t>*Not A Live Nation Show</w:t>
      </w:r>
    </w:p>
    <w:p w14:paraId="73782C1B" w14:textId="77777777" w:rsidR="00FF2C4D" w:rsidRPr="00447BED" w:rsidRDefault="00FF2C4D">
      <w:pPr>
        <w:spacing w:line="240" w:lineRule="auto"/>
        <w:rPr>
          <w:rFonts w:ascii="Calibri" w:eastAsia="Proxima Nova" w:hAnsi="Calibri" w:cs="Calibri"/>
          <w:b/>
        </w:rPr>
      </w:pPr>
    </w:p>
    <w:p w14:paraId="54DCE51E" w14:textId="77777777" w:rsidR="00631BF1" w:rsidRDefault="00631BF1">
      <w:pPr>
        <w:spacing w:line="240" w:lineRule="auto"/>
        <w:rPr>
          <w:rFonts w:ascii="Calibri" w:eastAsia="Proxima Nova" w:hAnsi="Calibri" w:cs="Calibri"/>
          <w:b/>
        </w:rPr>
      </w:pPr>
    </w:p>
    <w:p w14:paraId="64410337" w14:textId="3646CABF" w:rsidR="00FF2C4D" w:rsidRPr="00447BED" w:rsidRDefault="00631BF1">
      <w:pPr>
        <w:spacing w:line="240" w:lineRule="auto"/>
        <w:rPr>
          <w:rFonts w:ascii="Calibri" w:eastAsia="Proxima Nova" w:hAnsi="Calibri" w:cs="Calibri"/>
          <w:b/>
        </w:rPr>
      </w:pPr>
      <w:r w:rsidRPr="00447BED">
        <w:rPr>
          <w:rFonts w:ascii="Calibri" w:eastAsia="Proxima Nova" w:hAnsi="Calibri" w:cs="Calibri"/>
          <w:b/>
        </w:rPr>
        <w:t>ABOUT KEHLANI:</w:t>
      </w:r>
    </w:p>
    <w:p w14:paraId="2D25351D" w14:textId="77777777" w:rsidR="00FF2C4D" w:rsidRPr="00447BED" w:rsidRDefault="00631BF1">
      <w:pPr>
        <w:spacing w:line="240" w:lineRule="auto"/>
        <w:rPr>
          <w:rFonts w:ascii="Calibri" w:eastAsia="Proxima Nova" w:hAnsi="Calibri" w:cs="Calibri"/>
          <w:b/>
          <w:highlight w:val="yellow"/>
        </w:rPr>
      </w:pPr>
      <w:r w:rsidRPr="00447BED">
        <w:rPr>
          <w:rFonts w:ascii="Calibri" w:eastAsia="Proxima Nova" w:hAnsi="Calibri" w:cs="Calibri"/>
        </w:rPr>
        <w:t>Kehlani will open your eyes, open your mind, and open your heart. For as blunt as she may be about life, longing, lust, and love, her music occupies an elevated state above even the best high—yet accessible by simply listening. The Bay Area-born two-time GRAMMY® Award-nominated multi-platinum songstress unlocks this place anytime she picks up a pen or grabs a microphone. Since 2014, her light has only continued to glow brighter. Thus far, she has picked up over twenty gold and platinum RIAA certifications, tallied 5 billion streams, and garnered a pair of GRAMMY® Award nominations in the categories of “Best Urban Contemporary Album” for the gold-certified mixtape You Should Be Here and “Best R&amp;B Performance” for the platinum single “Distraction.” Beyond blockbuster collaborations with Cardi B, Justin Bieber, Post Malone, Kiana Ledé, Teyana Taylor, and Kyle, she has appeared on soundtracks such as Suicide Squad: The Album, The Fate of the Furious: The Album, and more. Along the way, she received the “Rule Breaker Award” from Billboard Women In Music and performed at Voodoo Music + More, Coachella, and beyond. She reached a critical and creative high watermark with her sophomore offering, It Was Good Until It Wasn’t. It not only bowed at #2 on the Billboard Top 200, but it also concluded 2020 on over a dozen year-end lists from Billboard, Esquire, Hypebeast, Nylon, Seventeen, Spin, Stereogum, The Guardian, and many more. Now, she welcomes everyone into the rapture of her third full-length album, Blue Water Road [Atlantic Records].</w:t>
      </w:r>
    </w:p>
    <w:p w14:paraId="118CB124" w14:textId="394E80AC" w:rsidR="00FF2C4D" w:rsidRPr="00447BED" w:rsidRDefault="00FF2C4D">
      <w:pPr>
        <w:rPr>
          <w:rFonts w:ascii="Calibri" w:eastAsia="Proxima Nova" w:hAnsi="Calibri" w:cs="Calibri"/>
          <w:b/>
        </w:rPr>
      </w:pPr>
    </w:p>
    <w:p w14:paraId="5D74798F" w14:textId="77777777" w:rsidR="00FF2C4D" w:rsidRPr="00447BED" w:rsidRDefault="00631BF1" w:rsidP="00631BF1">
      <w:pPr>
        <w:jc w:val="center"/>
        <w:rPr>
          <w:rFonts w:ascii="Calibri" w:eastAsia="Proxima Nova" w:hAnsi="Calibri" w:cs="Calibri"/>
          <w:b/>
        </w:rPr>
      </w:pPr>
      <w:r w:rsidRPr="00447BED">
        <w:rPr>
          <w:rFonts w:ascii="Calibri" w:eastAsia="Proxima Nova" w:hAnsi="Calibri" w:cs="Calibri"/>
          <w:b/>
        </w:rPr>
        <w:t>MEDIA CONTACTS:</w:t>
      </w:r>
    </w:p>
    <w:p w14:paraId="586847BA" w14:textId="13AB18FC" w:rsidR="00FF2C4D" w:rsidRPr="00447BED" w:rsidRDefault="00FF2C4D" w:rsidP="00631BF1">
      <w:pPr>
        <w:jc w:val="center"/>
        <w:rPr>
          <w:rFonts w:ascii="Calibri" w:eastAsia="Proxima Nova" w:hAnsi="Calibri" w:cs="Calibri"/>
          <w:b/>
        </w:rPr>
      </w:pPr>
    </w:p>
    <w:p w14:paraId="2EF8015A" w14:textId="3C8A0725" w:rsidR="00631BF1" w:rsidRPr="00631BF1" w:rsidRDefault="00631BF1" w:rsidP="00631BF1">
      <w:pPr>
        <w:jc w:val="center"/>
        <w:rPr>
          <w:rFonts w:ascii="Calibri" w:eastAsia="Proxima Nova" w:hAnsi="Calibri" w:cs="Calibri"/>
          <w:color w:val="0070C0"/>
        </w:rPr>
      </w:pPr>
      <w:r>
        <w:rPr>
          <w:rFonts w:ascii="Calibri" w:eastAsia="Proxima Nova" w:hAnsi="Calibri" w:cs="Calibri"/>
        </w:rPr>
        <w:t xml:space="preserve">Sydney Margetson | </w:t>
      </w:r>
      <w:hyperlink r:id="rId13" w:history="1">
        <w:r w:rsidRPr="00631BF1">
          <w:rPr>
            <w:rStyle w:val="Hyperlink"/>
            <w:rFonts w:ascii="Calibri" w:eastAsia="Proxima Nova" w:hAnsi="Calibri" w:cs="Calibri"/>
            <w:color w:val="0070C0"/>
          </w:rPr>
          <w:t>sydney.margetson@atlanticrecords.com</w:t>
        </w:r>
      </w:hyperlink>
    </w:p>
    <w:p w14:paraId="656BCD83" w14:textId="2406ABC2" w:rsidR="00FF2C4D" w:rsidRPr="00447BED" w:rsidRDefault="00631BF1" w:rsidP="00631BF1">
      <w:pPr>
        <w:jc w:val="center"/>
        <w:rPr>
          <w:rFonts w:ascii="Calibri" w:eastAsia="Proxima Nova" w:hAnsi="Calibri" w:cs="Calibri"/>
        </w:rPr>
      </w:pPr>
      <w:r w:rsidRPr="00447BED">
        <w:rPr>
          <w:rFonts w:ascii="Calibri" w:eastAsia="Proxima Nova" w:hAnsi="Calibri" w:cs="Calibri"/>
        </w:rPr>
        <w:t xml:space="preserve">Courtni Asbury | </w:t>
      </w:r>
      <w:hyperlink r:id="rId14">
        <w:r w:rsidRPr="00631BF1">
          <w:rPr>
            <w:rFonts w:ascii="Calibri" w:eastAsia="Proxima Nova" w:hAnsi="Calibri" w:cs="Calibri"/>
            <w:color w:val="0070C0"/>
            <w:u w:val="single"/>
          </w:rPr>
          <w:t>courtni.asbury@ledecompany.com</w:t>
        </w:r>
      </w:hyperlink>
    </w:p>
    <w:p w14:paraId="73B7F926" w14:textId="25EA2E80" w:rsidR="00FF2C4D" w:rsidRPr="00447BED" w:rsidRDefault="00631BF1" w:rsidP="00631BF1">
      <w:pPr>
        <w:jc w:val="center"/>
        <w:rPr>
          <w:rFonts w:ascii="Calibri" w:eastAsia="Proxima Nova" w:hAnsi="Calibri" w:cs="Calibri"/>
        </w:rPr>
      </w:pPr>
      <w:r w:rsidRPr="00447BED">
        <w:rPr>
          <w:rFonts w:ascii="Calibri" w:eastAsia="Proxima Nova" w:hAnsi="Calibri" w:cs="Calibri"/>
        </w:rPr>
        <w:t xml:space="preserve">Cara Hutchison | </w:t>
      </w:r>
      <w:hyperlink r:id="rId15">
        <w:r w:rsidRPr="00631BF1">
          <w:rPr>
            <w:rFonts w:ascii="Calibri" w:eastAsia="Proxima Nova" w:hAnsi="Calibri" w:cs="Calibri"/>
            <w:color w:val="0070C0"/>
            <w:u w:val="single"/>
          </w:rPr>
          <w:t>cara.hutchison@ledecompany.com</w:t>
        </w:r>
      </w:hyperlink>
    </w:p>
    <w:p w14:paraId="3957D4DC" w14:textId="77777777" w:rsidR="00FF2C4D" w:rsidRPr="00447BED" w:rsidRDefault="00FF2C4D" w:rsidP="00631BF1">
      <w:pPr>
        <w:rPr>
          <w:rFonts w:asciiTheme="majorHAnsi" w:eastAsia="Proxima Nova" w:hAnsiTheme="majorHAnsi" w:cstheme="majorHAnsi"/>
          <w:color w:val="1155CC"/>
        </w:rPr>
      </w:pPr>
    </w:p>
    <w:p w14:paraId="798DDDED" w14:textId="77777777" w:rsidR="00FF2C4D" w:rsidRPr="00447BED" w:rsidRDefault="00FF2C4D">
      <w:pPr>
        <w:jc w:val="center"/>
        <w:rPr>
          <w:rFonts w:asciiTheme="majorHAnsi" w:eastAsia="Proxima Nova" w:hAnsiTheme="majorHAnsi" w:cstheme="majorHAnsi"/>
          <w:color w:val="1155CC"/>
        </w:rPr>
      </w:pPr>
    </w:p>
    <w:sectPr w:rsidR="00FF2C4D" w:rsidRPr="00447BED">
      <w:pgSz w:w="12240" w:h="15840"/>
      <w:pgMar w:top="720" w:right="14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4D"/>
    <w:rsid w:val="00447BED"/>
    <w:rsid w:val="00631BF1"/>
    <w:rsid w:val="00EF41C7"/>
    <w:rsid w:val="00FF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007F"/>
  <w15:docId w15:val="{90FBB173-30F9-49EE-A27F-63793618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47BED"/>
    <w:rPr>
      <w:color w:val="0000FF" w:themeColor="hyperlink"/>
      <w:u w:val="single"/>
    </w:rPr>
  </w:style>
  <w:style w:type="character" w:styleId="UnresolvedMention">
    <w:name w:val="Unresolved Mention"/>
    <w:basedOn w:val="DefaultParagraphFont"/>
    <w:uiPriority w:val="99"/>
    <w:semiHidden/>
    <w:unhideWhenUsed/>
    <w:rsid w:val="00447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ChevonDeShields\AppData\Local\Microsoft\Windows\INetCache\Content.Outlook\A5OCRTGA\sydney.margetson@atlanticrecords.com" TargetMode="External"/><Relationship Id="rId3" Type="http://schemas.openxmlformats.org/officeDocument/2006/relationships/customXml" Target="../customXml/item3.xml"/><Relationship Id="rId7" Type="http://schemas.openxmlformats.org/officeDocument/2006/relationships/hyperlink" Target="https://kehlani.com/tour" TargetMode="External"/><Relationship Id="rId12" Type="http://schemas.openxmlformats.org/officeDocument/2006/relationships/hyperlink" Target="http://www.citientertainm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hlani.com/tour" TargetMode="External"/><Relationship Id="rId5" Type="http://schemas.openxmlformats.org/officeDocument/2006/relationships/settings" Target="settings.xml"/><Relationship Id="rId15" Type="http://schemas.openxmlformats.org/officeDocument/2006/relationships/hyperlink" Target="mailto:cara.hutchison@ledecompany.com" TargetMode="External"/><Relationship Id="rId10" Type="http://schemas.openxmlformats.org/officeDocument/2006/relationships/hyperlink" Target="https://kehlani.lnk.to/bluewaterroad" TargetMode="External"/><Relationship Id="rId4" Type="http://schemas.openxmlformats.org/officeDocument/2006/relationships/styles" Target="styles.xml"/><Relationship Id="rId9" Type="http://schemas.openxmlformats.org/officeDocument/2006/relationships/hyperlink" Target="https://lne.box.com/s/j2k9up5qyryertlqgsevqzjekgloqu8v" TargetMode="External"/><Relationship Id="rId14" Type="http://schemas.openxmlformats.org/officeDocument/2006/relationships/hyperlink" Target="mailto:courtni.asbury@led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8DDFA13-2C8C-4F72-8045-25143DE79617}">
  <ds:schemaRefs>
    <ds:schemaRef ds:uri="http://schemas.microsoft.com/sharepoint/v3/contenttype/forms"/>
  </ds:schemaRefs>
</ds:datastoreItem>
</file>

<file path=customXml/itemProps2.xml><?xml version="1.0" encoding="utf-8"?>
<ds:datastoreItem xmlns:ds="http://schemas.openxmlformats.org/officeDocument/2006/customXml" ds:itemID="{D67131E9-4072-4034-9382-A953ECE96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388AE-9FBD-4289-9B40-203CC0F5F4A8}">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DeShields, Chevon</dc:creator>
  <cp:lastModifiedBy>DeShields, Chevon</cp:lastModifiedBy>
  <cp:revision>2</cp:revision>
  <dcterms:created xsi:type="dcterms:W3CDTF">2022-05-16T19:54:00Z</dcterms:created>
  <dcterms:modified xsi:type="dcterms:W3CDTF">2022-05-16T20:22:00Z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