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9B02D" w14:textId="77777777" w:rsidR="00725F2E" w:rsidRDefault="00000000">
      <w:pPr>
        <w:shd w:val="clear" w:color="auto" w:fill="FFFFFF"/>
        <w:jc w:val="both"/>
        <w:rPr>
          <w:rFonts w:ascii="Calibri" w:eastAsia="Calibri" w:hAnsi="Calibri" w:cs="Calibri"/>
        </w:rPr>
      </w:pPr>
      <w:r>
        <w:rPr>
          <w:rFonts w:ascii="Calibri" w:eastAsia="Calibri" w:hAnsi="Calibri" w:cs="Calibri"/>
        </w:rPr>
        <w:t xml:space="preserve">FOR IMMEDIATE RELEASE </w:t>
      </w:r>
    </w:p>
    <w:p w14:paraId="5178827E" w14:textId="77777777" w:rsidR="00725F2E" w:rsidRDefault="00000000">
      <w:pPr>
        <w:shd w:val="clear" w:color="auto" w:fill="FFFFFF"/>
        <w:jc w:val="both"/>
        <w:rPr>
          <w:rFonts w:ascii="Calibri" w:eastAsia="Calibri" w:hAnsi="Calibri" w:cs="Calibri"/>
        </w:rPr>
      </w:pPr>
      <w:r>
        <w:rPr>
          <w:rFonts w:ascii="Calibri" w:eastAsia="Calibri" w:hAnsi="Calibri" w:cs="Calibri"/>
        </w:rPr>
        <w:t>FEBRUARY 16, 2023</w:t>
      </w:r>
    </w:p>
    <w:p w14:paraId="1732F4F1" w14:textId="77777777" w:rsidR="00725F2E" w:rsidRDefault="00000000">
      <w:pPr>
        <w:shd w:val="clear" w:color="auto" w:fill="FFFFFF"/>
        <w:jc w:val="both"/>
        <w:rPr>
          <w:rFonts w:ascii="Calibri" w:eastAsia="Calibri" w:hAnsi="Calibri" w:cs="Calibri"/>
        </w:rPr>
      </w:pPr>
      <w:r>
        <w:rPr>
          <w:rFonts w:ascii="Calibri" w:eastAsia="Calibri" w:hAnsi="Calibri" w:cs="Calibri"/>
        </w:rPr>
        <w:t xml:space="preserve">  </w:t>
      </w:r>
    </w:p>
    <w:p w14:paraId="18EB7AE0" w14:textId="77777777" w:rsidR="00725F2E" w:rsidRPr="00D23510" w:rsidRDefault="00000000">
      <w:pPr>
        <w:shd w:val="clear" w:color="auto" w:fill="FFFFFF"/>
        <w:jc w:val="center"/>
        <w:rPr>
          <w:rFonts w:ascii="Calibri" w:eastAsia="Calibri" w:hAnsi="Calibri" w:cs="Calibri"/>
          <w:b/>
          <w:sz w:val="26"/>
          <w:szCs w:val="26"/>
        </w:rPr>
      </w:pPr>
      <w:r w:rsidRPr="00D23510">
        <w:rPr>
          <w:rFonts w:ascii="Calibri" w:eastAsia="Calibri" w:hAnsi="Calibri" w:cs="Calibri"/>
          <w:b/>
          <w:sz w:val="26"/>
          <w:szCs w:val="26"/>
        </w:rPr>
        <w:t>JANELLE MONÁE RETURNS WITH NEW SINGLE “FLOAT”</w:t>
      </w:r>
      <w:r w:rsidRPr="00D23510">
        <w:rPr>
          <w:rFonts w:ascii="Calibri" w:eastAsia="Calibri" w:hAnsi="Calibri" w:cs="Calibri"/>
          <w:sz w:val="26"/>
          <w:szCs w:val="26"/>
        </w:rPr>
        <w:t xml:space="preserve"> </w:t>
      </w:r>
      <w:r w:rsidRPr="00D23510">
        <w:rPr>
          <w:rFonts w:ascii="Calibri" w:eastAsia="Calibri" w:hAnsi="Calibri" w:cs="Calibri"/>
          <w:b/>
          <w:sz w:val="26"/>
          <w:szCs w:val="26"/>
        </w:rPr>
        <w:t xml:space="preserve">FEAT. </w:t>
      </w:r>
      <w:r w:rsidRPr="00D23510">
        <w:rPr>
          <w:rFonts w:ascii="Calibri" w:eastAsia="Calibri" w:hAnsi="Calibri" w:cs="Calibri"/>
          <w:b/>
          <w:color w:val="1D1C1D"/>
          <w:sz w:val="26"/>
          <w:szCs w:val="26"/>
        </w:rPr>
        <w:t>SEUN KUTI + EGYPT 80</w:t>
      </w:r>
    </w:p>
    <w:p w14:paraId="1CD59521" w14:textId="77777777" w:rsidR="00725F2E" w:rsidRDefault="00725F2E">
      <w:pPr>
        <w:shd w:val="clear" w:color="auto" w:fill="FFFFFF"/>
        <w:jc w:val="center"/>
        <w:rPr>
          <w:rFonts w:ascii="Calibri" w:eastAsia="Calibri" w:hAnsi="Calibri" w:cs="Calibri"/>
          <w:b/>
        </w:rPr>
      </w:pPr>
    </w:p>
    <w:p w14:paraId="48C6DDD7" w14:textId="77777777" w:rsidR="00725F2E" w:rsidRPr="00F57DC0" w:rsidRDefault="00000000">
      <w:pPr>
        <w:shd w:val="clear" w:color="auto" w:fill="FFFFFF"/>
        <w:jc w:val="center"/>
        <w:rPr>
          <w:rFonts w:asciiTheme="majorHAnsi" w:eastAsia="Calibri" w:hAnsiTheme="majorHAnsi" w:cstheme="majorHAnsi"/>
          <w:b/>
        </w:rPr>
      </w:pPr>
      <w:r w:rsidRPr="00F57DC0">
        <w:rPr>
          <w:rFonts w:asciiTheme="majorHAnsi" w:eastAsia="Calibri" w:hAnsiTheme="majorHAnsi" w:cstheme="majorHAnsi"/>
          <w:b/>
        </w:rPr>
        <w:t xml:space="preserve">AWARD-WINNING SINGER-SONGWRITER-ACTRESS HERALDS NEW ERA WITH </w:t>
      </w:r>
      <w:proofErr w:type="gramStart"/>
      <w:r w:rsidRPr="00F57DC0">
        <w:rPr>
          <w:rFonts w:asciiTheme="majorHAnsi" w:eastAsia="Calibri" w:hAnsiTheme="majorHAnsi" w:cstheme="majorHAnsi"/>
          <w:b/>
        </w:rPr>
        <w:t>HIGHLY-ANTICIPATED</w:t>
      </w:r>
      <w:proofErr w:type="gramEnd"/>
      <w:r w:rsidRPr="00F57DC0">
        <w:rPr>
          <w:rFonts w:asciiTheme="majorHAnsi" w:eastAsia="Calibri" w:hAnsiTheme="majorHAnsi" w:cstheme="majorHAnsi"/>
          <w:b/>
        </w:rPr>
        <w:t xml:space="preserve"> SINGLE</w:t>
      </w:r>
    </w:p>
    <w:p w14:paraId="10396C8E" w14:textId="77777777" w:rsidR="00725F2E" w:rsidRPr="00F57DC0" w:rsidRDefault="00000000">
      <w:pPr>
        <w:shd w:val="clear" w:color="auto" w:fill="FFFFFF"/>
        <w:jc w:val="center"/>
        <w:rPr>
          <w:rFonts w:asciiTheme="majorHAnsi" w:eastAsia="Calibri" w:hAnsiTheme="majorHAnsi" w:cstheme="majorHAnsi"/>
        </w:rPr>
      </w:pPr>
      <w:r w:rsidRPr="00F57DC0">
        <w:rPr>
          <w:rFonts w:asciiTheme="majorHAnsi" w:eastAsia="Calibri" w:hAnsiTheme="majorHAnsi" w:cstheme="majorHAnsi"/>
          <w:b/>
        </w:rPr>
        <w:t xml:space="preserve"> </w:t>
      </w:r>
      <w:r w:rsidRPr="00F57DC0">
        <w:rPr>
          <w:rFonts w:asciiTheme="majorHAnsi" w:eastAsia="Calibri" w:hAnsiTheme="majorHAnsi" w:cstheme="majorHAnsi"/>
        </w:rPr>
        <w:t xml:space="preserve"> </w:t>
      </w:r>
      <w:r w:rsidRPr="00F57DC0">
        <w:rPr>
          <w:rFonts w:asciiTheme="majorHAnsi" w:eastAsia="Calibri" w:hAnsiTheme="majorHAnsi" w:cstheme="majorHAnsi"/>
          <w:b/>
        </w:rPr>
        <w:t xml:space="preserve"> </w:t>
      </w:r>
      <w:r w:rsidRPr="00F57DC0">
        <w:rPr>
          <w:rFonts w:asciiTheme="majorHAnsi" w:eastAsia="Calibri" w:hAnsiTheme="majorHAnsi" w:cstheme="majorHAnsi"/>
        </w:rPr>
        <w:t xml:space="preserve"> </w:t>
      </w:r>
    </w:p>
    <w:p w14:paraId="06064933" w14:textId="77777777" w:rsidR="00725F2E" w:rsidRPr="00F57DC0" w:rsidRDefault="00000000">
      <w:pPr>
        <w:shd w:val="clear" w:color="auto" w:fill="FFFFFF"/>
        <w:jc w:val="center"/>
        <w:rPr>
          <w:rFonts w:asciiTheme="majorHAnsi" w:eastAsia="Calibri" w:hAnsiTheme="majorHAnsi" w:cstheme="majorHAnsi"/>
        </w:rPr>
      </w:pPr>
      <w:r w:rsidRPr="00F57DC0">
        <w:rPr>
          <w:rFonts w:asciiTheme="majorHAnsi" w:eastAsia="Calibri" w:hAnsiTheme="majorHAnsi" w:cstheme="majorHAnsi"/>
          <w:b/>
        </w:rPr>
        <w:t>“FLOAT” AVAILABLE NOW VIA WONDALAND ARTS SOCIETY/ATLANTIC RECORDS</w:t>
      </w:r>
      <w:r w:rsidRPr="00F57DC0">
        <w:rPr>
          <w:rFonts w:asciiTheme="majorHAnsi" w:eastAsia="Calibri" w:hAnsiTheme="majorHAnsi" w:cstheme="majorHAnsi"/>
        </w:rPr>
        <w:t xml:space="preserve"> </w:t>
      </w:r>
    </w:p>
    <w:p w14:paraId="3A32D330" w14:textId="77777777" w:rsidR="00725F2E" w:rsidRPr="00F57DC0" w:rsidRDefault="00000000">
      <w:pPr>
        <w:shd w:val="clear" w:color="auto" w:fill="FFFFFF"/>
        <w:jc w:val="center"/>
        <w:rPr>
          <w:rFonts w:asciiTheme="majorHAnsi" w:eastAsia="Times New Roman" w:hAnsiTheme="majorHAnsi" w:cstheme="majorHAnsi"/>
          <w:sz w:val="24"/>
          <w:szCs w:val="24"/>
        </w:rPr>
      </w:pPr>
      <w:hyperlink r:id="rId4">
        <w:r w:rsidRPr="00F57DC0">
          <w:rPr>
            <w:rFonts w:asciiTheme="majorHAnsi" w:eastAsia="Calibri" w:hAnsiTheme="majorHAnsi" w:cstheme="majorHAnsi"/>
            <w:b/>
            <w:color w:val="0000FF"/>
            <w:u w:val="single"/>
          </w:rPr>
          <w:t>LISTEN TO “FLOAT”</w:t>
        </w:r>
      </w:hyperlink>
      <w:r w:rsidRPr="00F57DC0">
        <w:rPr>
          <w:rFonts w:asciiTheme="majorHAnsi" w:eastAsia="Times New Roman" w:hAnsiTheme="majorHAnsi" w:cstheme="majorHAnsi"/>
          <w:sz w:val="24"/>
          <w:szCs w:val="24"/>
        </w:rPr>
        <w:t xml:space="preserve"> </w:t>
      </w:r>
    </w:p>
    <w:p w14:paraId="4ADCB1FA" w14:textId="77777777" w:rsidR="00725F2E" w:rsidRDefault="00000000">
      <w:pPr>
        <w:shd w:val="clear" w:color="auto" w:fill="FFFFFF"/>
        <w:jc w:val="center"/>
        <w:rPr>
          <w:rFonts w:ascii="Calibri" w:eastAsia="Calibri" w:hAnsi="Calibri" w:cs="Calibri"/>
          <w:color w:val="FF0000"/>
        </w:rPr>
      </w:pPr>
      <w:r>
        <w:rPr>
          <w:rFonts w:ascii="Calibri" w:eastAsia="Calibri" w:hAnsi="Calibri" w:cs="Calibri"/>
          <w:b/>
          <w:color w:val="FF0000"/>
        </w:rPr>
        <w:t xml:space="preserve"> </w:t>
      </w:r>
      <w:r>
        <w:rPr>
          <w:rFonts w:ascii="Calibri" w:eastAsia="Calibri" w:hAnsi="Calibri" w:cs="Calibri"/>
          <w:color w:val="FF0000"/>
        </w:rPr>
        <w:t xml:space="preserve"> </w:t>
      </w:r>
    </w:p>
    <w:p w14:paraId="0FA49FFC"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noProof/>
          <w:color w:val="FF0000"/>
        </w:rPr>
        <w:drawing>
          <wp:inline distT="114300" distB="114300" distL="114300" distR="114300" wp14:anchorId="7D1EADA6" wp14:editId="1CF8A295">
            <wp:extent cx="2806700" cy="27940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2806700" cy="2794000"/>
                    </a:xfrm>
                    <a:prstGeom prst="rect">
                      <a:avLst/>
                    </a:prstGeom>
                    <a:ln/>
                  </pic:spPr>
                </pic:pic>
              </a:graphicData>
            </a:graphic>
          </wp:inline>
        </w:drawing>
      </w:r>
    </w:p>
    <w:p w14:paraId="399A4A0F" w14:textId="77777777" w:rsidR="00725F2E" w:rsidRDefault="00000000">
      <w:pPr>
        <w:shd w:val="clear" w:color="auto" w:fill="FFFFFF"/>
        <w:jc w:val="center"/>
        <w:rPr>
          <w:rFonts w:ascii="Times New Roman" w:eastAsia="Times New Roman" w:hAnsi="Times New Roman" w:cs="Times New Roman"/>
          <w:sz w:val="24"/>
          <w:szCs w:val="24"/>
        </w:rPr>
      </w:pPr>
      <w:hyperlink r:id="rId6">
        <w:r>
          <w:rPr>
            <w:rFonts w:ascii="Calibri" w:eastAsia="Calibri" w:hAnsi="Calibri" w:cs="Calibri"/>
            <w:color w:val="0000FF"/>
            <w:sz w:val="18"/>
            <w:szCs w:val="18"/>
            <w:u w:val="single"/>
          </w:rPr>
          <w:t>DOWNLOAD HI-RES ARTWORK</w:t>
        </w:r>
      </w:hyperlink>
      <w:r>
        <w:rPr>
          <w:rFonts w:ascii="Times New Roman" w:eastAsia="Times New Roman" w:hAnsi="Times New Roman" w:cs="Times New Roman"/>
          <w:sz w:val="24"/>
          <w:szCs w:val="24"/>
        </w:rPr>
        <w:t xml:space="preserve"> </w:t>
      </w:r>
    </w:p>
    <w:p w14:paraId="6F17EE2C" w14:textId="77777777" w:rsidR="00725F2E" w:rsidRDefault="00000000">
      <w:pPr>
        <w:shd w:val="clear" w:color="auto" w:fill="FFFFFF"/>
        <w:jc w:val="center"/>
        <w:rPr>
          <w:rFonts w:ascii="Calibri" w:eastAsia="Calibri" w:hAnsi="Calibri" w:cs="Calibri"/>
          <w:sz w:val="24"/>
          <w:szCs w:val="24"/>
        </w:rPr>
      </w:pPr>
      <w:r>
        <w:rPr>
          <w:rFonts w:ascii="Calibri" w:eastAsia="Calibri" w:hAnsi="Calibri" w:cs="Calibri"/>
          <w:sz w:val="24"/>
          <w:szCs w:val="24"/>
        </w:rPr>
        <w:t xml:space="preserve">  </w:t>
      </w:r>
    </w:p>
    <w:p w14:paraId="04190E31"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b/>
          <w:sz w:val="24"/>
          <w:szCs w:val="24"/>
        </w:rPr>
        <w:t xml:space="preserve">Janelle </w:t>
      </w:r>
      <w:proofErr w:type="spellStart"/>
      <w:r>
        <w:rPr>
          <w:rFonts w:ascii="Calibri" w:eastAsia="Calibri" w:hAnsi="Calibri" w:cs="Calibri"/>
          <w:b/>
          <w:sz w:val="24"/>
          <w:szCs w:val="24"/>
        </w:rPr>
        <w:t>Monáe</w:t>
      </w:r>
      <w:proofErr w:type="spellEnd"/>
      <w:r>
        <w:rPr>
          <w:rFonts w:ascii="Calibri" w:eastAsia="Calibri" w:hAnsi="Calibri" w:cs="Calibri"/>
          <w:sz w:val="24"/>
          <w:szCs w:val="24"/>
        </w:rPr>
        <w:t xml:space="preserve">, music’s foremost </w:t>
      </w:r>
      <w:proofErr w:type="spellStart"/>
      <w:r>
        <w:rPr>
          <w:rFonts w:ascii="Calibri" w:eastAsia="Calibri" w:hAnsi="Calibri" w:cs="Calibri"/>
          <w:sz w:val="24"/>
          <w:szCs w:val="24"/>
        </w:rPr>
        <w:t>freeassmuthafucka</w:t>
      </w:r>
      <w:proofErr w:type="spellEnd"/>
      <w:r>
        <w:rPr>
          <w:rFonts w:ascii="Calibri" w:eastAsia="Calibri" w:hAnsi="Calibri" w:cs="Calibri"/>
          <w:sz w:val="24"/>
          <w:szCs w:val="24"/>
        </w:rPr>
        <w:t xml:space="preserve">, is back in action with the release of her </w:t>
      </w:r>
      <w:proofErr w:type="gramStart"/>
      <w:r>
        <w:rPr>
          <w:rFonts w:ascii="Calibri" w:eastAsia="Calibri" w:hAnsi="Calibri" w:cs="Calibri"/>
          <w:sz w:val="24"/>
          <w:szCs w:val="24"/>
        </w:rPr>
        <w:t>highly-anticipated</w:t>
      </w:r>
      <w:proofErr w:type="gramEnd"/>
      <w:r>
        <w:rPr>
          <w:rFonts w:ascii="Calibri" w:eastAsia="Calibri" w:hAnsi="Calibri" w:cs="Calibri"/>
          <w:sz w:val="24"/>
          <w:szCs w:val="24"/>
        </w:rPr>
        <w:t xml:space="preserve"> single, “</w:t>
      </w:r>
      <w:r>
        <w:rPr>
          <w:rFonts w:ascii="Calibri" w:eastAsia="Calibri" w:hAnsi="Calibri" w:cs="Calibri"/>
          <w:b/>
          <w:sz w:val="24"/>
          <w:szCs w:val="24"/>
        </w:rPr>
        <w:t>Float</w:t>
      </w:r>
      <w:r>
        <w:rPr>
          <w:rFonts w:ascii="Calibri" w:eastAsia="Calibri" w:hAnsi="Calibri" w:cs="Calibri"/>
          <w:sz w:val="24"/>
          <w:szCs w:val="24"/>
        </w:rPr>
        <w:t xml:space="preserve">”, featuring horns by Seun </w:t>
      </w:r>
      <w:proofErr w:type="spellStart"/>
      <w:r>
        <w:rPr>
          <w:rFonts w:ascii="Calibri" w:eastAsia="Calibri" w:hAnsi="Calibri" w:cs="Calibri"/>
          <w:sz w:val="24"/>
          <w:szCs w:val="24"/>
        </w:rPr>
        <w:t>Kuti</w:t>
      </w:r>
      <w:proofErr w:type="spellEnd"/>
      <w:r>
        <w:rPr>
          <w:rFonts w:ascii="Calibri" w:eastAsia="Calibri" w:hAnsi="Calibri" w:cs="Calibri"/>
          <w:sz w:val="24"/>
          <w:szCs w:val="24"/>
        </w:rPr>
        <w:t xml:space="preserve"> + Egypt 80. “Float” is</w:t>
      </w:r>
      <w:r>
        <w:rPr>
          <w:rFonts w:ascii="Calibri" w:eastAsia="Calibri" w:hAnsi="Calibri" w:cs="Calibri"/>
          <w:color w:val="2F5496"/>
          <w:sz w:val="24"/>
          <w:szCs w:val="24"/>
        </w:rPr>
        <w:t xml:space="preserve"> </w:t>
      </w:r>
      <w:r>
        <w:rPr>
          <w:rFonts w:ascii="Calibri" w:eastAsia="Calibri" w:hAnsi="Calibri" w:cs="Calibri"/>
          <w:sz w:val="24"/>
          <w:szCs w:val="24"/>
        </w:rPr>
        <w:t>available now via Wondaland Arts Society/Atlantic Records</w:t>
      </w:r>
      <w:hyperlink r:id="rId7">
        <w:r>
          <w:rPr>
            <w:rFonts w:ascii="Calibri" w:eastAsia="Calibri" w:hAnsi="Calibri" w:cs="Calibri"/>
            <w:sz w:val="24"/>
            <w:szCs w:val="24"/>
          </w:rPr>
          <w:t xml:space="preserve"> </w:t>
        </w:r>
      </w:hyperlink>
      <w:hyperlink r:id="rId8">
        <w:r>
          <w:rPr>
            <w:rFonts w:ascii="Calibri" w:eastAsia="Calibri" w:hAnsi="Calibri" w:cs="Calibri"/>
            <w:color w:val="0000FF"/>
            <w:sz w:val="24"/>
            <w:szCs w:val="24"/>
            <w:u w:val="single"/>
          </w:rPr>
          <w:t>HERE</w:t>
        </w:r>
      </w:hyperlink>
      <w:r>
        <w:rPr>
          <w:rFonts w:ascii="Calibri" w:eastAsia="Calibri" w:hAnsi="Calibri" w:cs="Calibri"/>
          <w:sz w:val="24"/>
          <w:szCs w:val="24"/>
        </w:rPr>
        <w:t xml:space="preserve">.  </w:t>
      </w:r>
    </w:p>
    <w:p w14:paraId="47EB6831" w14:textId="77777777" w:rsidR="005E388B" w:rsidRDefault="005E388B">
      <w:pPr>
        <w:shd w:val="clear" w:color="auto" w:fill="FFFFFF"/>
        <w:jc w:val="both"/>
        <w:rPr>
          <w:rFonts w:ascii="Calibri" w:eastAsia="Calibri" w:hAnsi="Calibri" w:cs="Calibri"/>
          <w:sz w:val="24"/>
          <w:szCs w:val="24"/>
        </w:rPr>
      </w:pPr>
    </w:p>
    <w:p w14:paraId="5042192F" w14:textId="41CD0CAE" w:rsidR="00725F2E" w:rsidRDefault="005E388B">
      <w:pPr>
        <w:shd w:val="clear" w:color="auto" w:fill="FFFFFF"/>
        <w:jc w:val="both"/>
        <w:rPr>
          <w:rFonts w:ascii="Calibri" w:eastAsia="Calibri" w:hAnsi="Calibri" w:cs="Calibri"/>
          <w:sz w:val="24"/>
          <w:szCs w:val="24"/>
        </w:rPr>
      </w:pPr>
      <w:r w:rsidRPr="005E388B">
        <w:rPr>
          <w:rFonts w:ascii="Calibri" w:eastAsia="Calibri" w:hAnsi="Calibri" w:cs="Calibri"/>
          <w:sz w:val="24"/>
          <w:szCs w:val="24"/>
        </w:rPr>
        <w:t xml:space="preserve">According to sources closest to </w:t>
      </w:r>
      <w:proofErr w:type="spellStart"/>
      <w:r w:rsidRPr="005E388B">
        <w:rPr>
          <w:rFonts w:ascii="Calibri" w:eastAsia="Calibri" w:hAnsi="Calibri" w:cs="Calibri"/>
          <w:sz w:val="24"/>
          <w:szCs w:val="24"/>
        </w:rPr>
        <w:t>Mo</w:t>
      </w:r>
      <w:r w:rsidRPr="00686070">
        <w:rPr>
          <w:rFonts w:ascii="Calibri" w:eastAsia="Calibri" w:hAnsi="Calibri" w:cs="Calibri"/>
          <w:sz w:val="24"/>
          <w:szCs w:val="24"/>
        </w:rPr>
        <w:t>n</w:t>
      </w:r>
      <w:r w:rsidR="00686070" w:rsidRPr="00686070">
        <w:rPr>
          <w:rFonts w:ascii="Calibri" w:eastAsia="Calibri" w:hAnsi="Calibri" w:cs="Calibri"/>
          <w:sz w:val="24"/>
          <w:szCs w:val="24"/>
        </w:rPr>
        <w:t>á</w:t>
      </w:r>
      <w:r w:rsidRPr="00686070">
        <w:rPr>
          <w:rFonts w:ascii="Calibri" w:eastAsia="Calibri" w:hAnsi="Calibri" w:cs="Calibri"/>
          <w:sz w:val="24"/>
          <w:szCs w:val="24"/>
        </w:rPr>
        <w:t>e</w:t>
      </w:r>
      <w:proofErr w:type="spellEnd"/>
      <w:r w:rsidRPr="005E388B">
        <w:rPr>
          <w:rFonts w:ascii="Calibri" w:eastAsia="Calibri" w:hAnsi="Calibri" w:cs="Calibri"/>
          <w:sz w:val="24"/>
          <w:szCs w:val="24"/>
        </w:rPr>
        <w:t xml:space="preserve">, “Float” is inspired by Muhammed Ali talking shit in Zaire, 1974, Jane’s evolution, Mary Poppins’ umbrella, Aladdin’s magic carpet, Ja Morant’s flotation to the rim while dunking on his ops, Sara Elise’s ropes, excerpts from </w:t>
      </w:r>
      <w:proofErr w:type="spellStart"/>
      <w:r w:rsidRPr="005E388B">
        <w:rPr>
          <w:rFonts w:ascii="Calibri" w:eastAsia="Calibri" w:hAnsi="Calibri" w:cs="Calibri"/>
          <w:sz w:val="24"/>
          <w:szCs w:val="24"/>
        </w:rPr>
        <w:t>Paramahmsa</w:t>
      </w:r>
      <w:proofErr w:type="spellEnd"/>
      <w:r w:rsidRPr="005E388B">
        <w:rPr>
          <w:rFonts w:ascii="Calibri" w:eastAsia="Calibri" w:hAnsi="Calibri" w:cs="Calibri"/>
          <w:sz w:val="24"/>
          <w:szCs w:val="24"/>
        </w:rPr>
        <w:t xml:space="preserve"> </w:t>
      </w:r>
      <w:proofErr w:type="spellStart"/>
      <w:r w:rsidRPr="005E388B">
        <w:rPr>
          <w:rFonts w:ascii="Calibri" w:eastAsia="Calibri" w:hAnsi="Calibri" w:cs="Calibri"/>
          <w:sz w:val="24"/>
          <w:szCs w:val="24"/>
        </w:rPr>
        <w:t>Nithyananda’s</w:t>
      </w:r>
      <w:proofErr w:type="spellEnd"/>
      <w:r w:rsidRPr="005E388B">
        <w:rPr>
          <w:rFonts w:ascii="Calibri" w:eastAsia="Calibri" w:hAnsi="Calibri" w:cs="Calibri"/>
          <w:sz w:val="24"/>
          <w:szCs w:val="24"/>
        </w:rPr>
        <w:t xml:space="preserve"> talks on levitation, Raul’s toast on Dec 1, </w:t>
      </w:r>
      <w:proofErr w:type="gramStart"/>
      <w:r w:rsidRPr="005E388B">
        <w:rPr>
          <w:rFonts w:ascii="Calibri" w:eastAsia="Calibri" w:hAnsi="Calibri" w:cs="Calibri"/>
          <w:sz w:val="24"/>
          <w:szCs w:val="24"/>
        </w:rPr>
        <w:t>and  Bruce</w:t>
      </w:r>
      <w:proofErr w:type="gramEnd"/>
      <w:r w:rsidRPr="005E388B">
        <w:rPr>
          <w:rFonts w:ascii="Calibri" w:eastAsia="Calibri" w:hAnsi="Calibri" w:cs="Calibri"/>
          <w:sz w:val="24"/>
          <w:szCs w:val="24"/>
        </w:rPr>
        <w:t xml:space="preserve"> Lee’s mighty philosophy on being “shapeless, formless,” and becoming one with your surroundings, to be like water…</w:t>
      </w:r>
    </w:p>
    <w:p w14:paraId="1C110E36" w14:textId="77777777" w:rsidR="00B846F2" w:rsidRDefault="00B846F2">
      <w:pPr>
        <w:shd w:val="clear" w:color="auto" w:fill="FFFFFF"/>
        <w:jc w:val="both"/>
        <w:rPr>
          <w:rFonts w:asciiTheme="majorHAnsi" w:eastAsia="Calibri" w:hAnsiTheme="majorHAnsi" w:cstheme="majorHAnsi"/>
          <w:sz w:val="24"/>
          <w:szCs w:val="24"/>
        </w:rPr>
      </w:pPr>
    </w:p>
    <w:p w14:paraId="6ECA8416" w14:textId="47517C0E" w:rsidR="00725F2E" w:rsidRPr="00B846F2" w:rsidRDefault="00000000">
      <w:pPr>
        <w:shd w:val="clear" w:color="auto" w:fill="FFFFFF"/>
        <w:jc w:val="both"/>
        <w:rPr>
          <w:rFonts w:asciiTheme="majorHAnsi" w:eastAsia="Calibri" w:hAnsiTheme="majorHAnsi" w:cstheme="majorHAnsi"/>
          <w:sz w:val="24"/>
          <w:szCs w:val="24"/>
        </w:rPr>
      </w:pPr>
      <w:r w:rsidRPr="00B846F2">
        <w:rPr>
          <w:rFonts w:asciiTheme="majorHAnsi" w:eastAsia="Calibri" w:hAnsiTheme="majorHAnsi" w:cstheme="majorHAnsi"/>
          <w:sz w:val="24"/>
          <w:szCs w:val="24"/>
        </w:rPr>
        <w:t xml:space="preserve">“Float” – which </w:t>
      </w:r>
      <w:proofErr w:type="spellStart"/>
      <w:r w:rsidRPr="00B846F2">
        <w:rPr>
          <w:rFonts w:asciiTheme="majorHAnsi" w:eastAsia="Calibri" w:hAnsiTheme="majorHAnsi" w:cstheme="majorHAnsi"/>
          <w:sz w:val="24"/>
          <w:szCs w:val="24"/>
        </w:rPr>
        <w:t>Monáe</w:t>
      </w:r>
      <w:proofErr w:type="spellEnd"/>
      <w:r w:rsidRPr="00B846F2">
        <w:rPr>
          <w:rFonts w:asciiTheme="majorHAnsi" w:eastAsia="Calibri" w:hAnsiTheme="majorHAnsi" w:cstheme="majorHAnsi"/>
          <w:sz w:val="24"/>
          <w:szCs w:val="24"/>
        </w:rPr>
        <w:t xml:space="preserve"> recently teased on her hugely popular</w:t>
      </w:r>
      <w:hyperlink r:id="rId9">
        <w:r w:rsidRPr="00B846F2">
          <w:rPr>
            <w:rFonts w:asciiTheme="majorHAnsi" w:eastAsia="Calibri" w:hAnsiTheme="majorHAnsi" w:cstheme="majorHAnsi"/>
            <w:color w:val="0000FF"/>
            <w:sz w:val="24"/>
            <w:szCs w:val="24"/>
            <w:u w:val="single"/>
          </w:rPr>
          <w:t xml:space="preserve"> Instagram</w:t>
        </w:r>
      </w:hyperlink>
      <w:r w:rsidRPr="00B846F2">
        <w:rPr>
          <w:rFonts w:asciiTheme="majorHAnsi" w:eastAsia="Calibri" w:hAnsiTheme="majorHAnsi" w:cstheme="majorHAnsi"/>
          <w:sz w:val="24"/>
          <w:szCs w:val="24"/>
        </w:rPr>
        <w:t xml:space="preserve"> – was first heard late last year as the official anthem of ABC/ESPN’s NBA Saturday Primetime campaign, with Janelle contributing voiceover narration to promo spots highlighting the biggest matchups and stars in </w:t>
      </w:r>
      <w:r w:rsidRPr="00B846F2">
        <w:rPr>
          <w:rFonts w:asciiTheme="majorHAnsi" w:eastAsia="Calibri" w:hAnsiTheme="majorHAnsi" w:cstheme="majorHAnsi"/>
          <w:sz w:val="24"/>
          <w:szCs w:val="24"/>
        </w:rPr>
        <w:lastRenderedPageBreak/>
        <w:t xml:space="preserve">the league. The track will be used extensively throughout all NBA coverage through mid-March, spanning promos, Primetime matchups, in-game placement, social media, and more. Most recently, “Float” was featured in an animated piece marking Los Angeles Lakers superstar LeBron James surpassing Kareem Abdul-Jabbar for the # 1 spot on the NBA’s all-time </w:t>
      </w:r>
      <w:proofErr w:type="gramStart"/>
      <w:r w:rsidRPr="00B846F2">
        <w:rPr>
          <w:rFonts w:asciiTheme="majorHAnsi" w:eastAsia="Calibri" w:hAnsiTheme="majorHAnsi" w:cstheme="majorHAnsi"/>
          <w:sz w:val="24"/>
          <w:szCs w:val="24"/>
        </w:rPr>
        <w:t>regular-season</w:t>
      </w:r>
      <w:proofErr w:type="gramEnd"/>
      <w:r w:rsidRPr="00B846F2">
        <w:rPr>
          <w:rFonts w:asciiTheme="majorHAnsi" w:eastAsia="Calibri" w:hAnsiTheme="majorHAnsi" w:cstheme="majorHAnsi"/>
          <w:sz w:val="24"/>
          <w:szCs w:val="24"/>
        </w:rPr>
        <w:t xml:space="preserve"> scoring list, shared across ESPN’s socials and James’ Instagram to reach more than 275M combined followers. </w:t>
      </w:r>
    </w:p>
    <w:p w14:paraId="6A3A2ECF" w14:textId="77777777" w:rsidR="00725F2E" w:rsidRPr="00B846F2" w:rsidRDefault="00000000">
      <w:pPr>
        <w:shd w:val="clear" w:color="auto" w:fill="FFFFFF"/>
        <w:jc w:val="both"/>
        <w:rPr>
          <w:rFonts w:asciiTheme="majorHAnsi" w:eastAsia="Calibri" w:hAnsiTheme="majorHAnsi" w:cstheme="majorHAnsi"/>
          <w:sz w:val="24"/>
          <w:szCs w:val="24"/>
        </w:rPr>
      </w:pPr>
      <w:r w:rsidRPr="00B846F2">
        <w:rPr>
          <w:rFonts w:asciiTheme="majorHAnsi" w:eastAsia="Calibri" w:hAnsiTheme="majorHAnsi" w:cstheme="majorHAnsi"/>
          <w:sz w:val="24"/>
          <w:szCs w:val="24"/>
        </w:rPr>
        <w:t xml:space="preserve">  </w:t>
      </w:r>
    </w:p>
    <w:p w14:paraId="5522ADEA" w14:textId="77777777" w:rsidR="00725F2E" w:rsidRDefault="00000000">
      <w:pPr>
        <w:shd w:val="clear" w:color="auto" w:fill="FFFFFF"/>
        <w:jc w:val="both"/>
        <w:rPr>
          <w:rFonts w:ascii="Calibri" w:eastAsia="Calibri" w:hAnsi="Calibri" w:cs="Calibri"/>
          <w:sz w:val="24"/>
          <w:szCs w:val="24"/>
        </w:rPr>
      </w:pP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will further celebrate her partnership with ABC/ESPN and the NBA by, appearing on ESPN’s wildly popular, </w:t>
      </w:r>
      <w:r>
        <w:rPr>
          <w:rFonts w:ascii="Calibri" w:eastAsia="Calibri" w:hAnsi="Calibri" w:cs="Calibri"/>
          <w:i/>
          <w:sz w:val="24"/>
          <w:szCs w:val="24"/>
        </w:rPr>
        <w:t>NBA Today</w:t>
      </w:r>
      <w:r>
        <w:rPr>
          <w:rFonts w:ascii="Calibri" w:eastAsia="Calibri" w:hAnsi="Calibri" w:cs="Calibri"/>
          <w:sz w:val="24"/>
          <w:szCs w:val="24"/>
        </w:rPr>
        <w:t xml:space="preserve"> show to discuss the new single and more on February 17 (*check local listings for airtime) and playing in this weekend’s 2023 Ruffles NBA All-Star Celebrity Game, competing as part of “Team Dwayne Wade” alongside former MLB and NFL athletes as well as rapper 21 Savage, actor Simu Liu, comedian Hasan Minhaj, Latin global music icon Nicky Jam, and others. The 2023 Ruffles NBA All-Star Celebrity Game airs live from Salt Lake City, UT’s Jon M. Huntsman Center on Friday, February 17 at 7:00 pm (ET), exclusively on ESPN and streaming via the ESPN app. </w:t>
      </w:r>
    </w:p>
    <w:p w14:paraId="2E76C75F"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1DCB476E"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Janelle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is without question one of the most celebrated artists of the modern era, an 8x GRAMMY® Award-nominated singer, songwriter, producer, performer, and fashion icon known worldwide for her inimitable style and visionary sound. Her genre-bending debut album, </w:t>
      </w:r>
      <w:r>
        <w:rPr>
          <w:rFonts w:ascii="Calibri" w:eastAsia="Calibri" w:hAnsi="Calibri" w:cs="Calibri"/>
          <w:i/>
          <w:sz w:val="24"/>
          <w:szCs w:val="24"/>
        </w:rPr>
        <w:t>THE ARCHANDROID</w:t>
      </w:r>
      <w:r>
        <w:rPr>
          <w:rFonts w:ascii="Calibri" w:eastAsia="Calibri" w:hAnsi="Calibri" w:cs="Calibri"/>
          <w:sz w:val="24"/>
          <w:szCs w:val="24"/>
        </w:rPr>
        <w:t xml:space="preserve">, arrived in 2010 and immediately ascended to the top 20 on the </w:t>
      </w:r>
      <w:r>
        <w:rPr>
          <w:rFonts w:ascii="Calibri" w:eastAsia="Calibri" w:hAnsi="Calibri" w:cs="Calibri"/>
          <w:i/>
          <w:sz w:val="24"/>
          <w:szCs w:val="24"/>
        </w:rPr>
        <w:t>Billboard 200</w:t>
      </w:r>
      <w:r>
        <w:rPr>
          <w:rFonts w:ascii="Calibri" w:eastAsia="Calibri" w:hAnsi="Calibri" w:cs="Calibri"/>
          <w:sz w:val="24"/>
          <w:szCs w:val="24"/>
        </w:rPr>
        <w:t xml:space="preserve"> while also earning two GRAMMY® Award nominations including “Best Contemporary R&amp;B Album” and “Best Urban/Alternative Performance” for the RIAA Gold-certified single, “Tightrope (Feat. Big </w:t>
      </w:r>
      <w:proofErr w:type="spellStart"/>
      <w:r>
        <w:rPr>
          <w:rFonts w:ascii="Calibri" w:eastAsia="Calibri" w:hAnsi="Calibri" w:cs="Calibri"/>
          <w:sz w:val="24"/>
          <w:szCs w:val="24"/>
        </w:rPr>
        <w:t>Boi</w:t>
      </w:r>
      <w:proofErr w:type="spellEnd"/>
      <w:r>
        <w:rPr>
          <w:rFonts w:ascii="Calibri" w:eastAsia="Calibri" w:hAnsi="Calibri" w:cs="Calibri"/>
          <w:sz w:val="24"/>
          <w:szCs w:val="24"/>
        </w:rPr>
        <w:t xml:space="preserve">).” </w:t>
      </w:r>
    </w:p>
    <w:p w14:paraId="1A7FF81E"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3A5E505E"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i/>
          <w:sz w:val="24"/>
          <w:szCs w:val="24"/>
        </w:rPr>
        <w:t>THE ELECTRIC LADY</w:t>
      </w:r>
      <w:r>
        <w:rPr>
          <w:rFonts w:ascii="Calibri" w:eastAsia="Calibri" w:hAnsi="Calibri" w:cs="Calibri"/>
          <w:sz w:val="24"/>
          <w:szCs w:val="24"/>
        </w:rPr>
        <w:t xml:space="preserve"> entered the SoundScan/</w:t>
      </w:r>
      <w:r>
        <w:rPr>
          <w:rFonts w:ascii="Calibri" w:eastAsia="Calibri" w:hAnsi="Calibri" w:cs="Calibri"/>
          <w:sz w:val="24"/>
          <w:szCs w:val="24"/>
          <w:u w:val="single"/>
        </w:rPr>
        <w:t>Billboard 200</w:t>
      </w:r>
      <w:r>
        <w:rPr>
          <w:rFonts w:ascii="Calibri" w:eastAsia="Calibri" w:hAnsi="Calibri" w:cs="Calibri"/>
          <w:sz w:val="24"/>
          <w:szCs w:val="24"/>
        </w:rPr>
        <w:t xml:space="preserve"> at #5 upon its 2013 release, fueled by collaborations with such like-minded artists as Solange, Esperanza Spalding, and </w:t>
      </w:r>
      <w:proofErr w:type="spellStart"/>
      <w:r>
        <w:rPr>
          <w:rFonts w:ascii="Calibri" w:eastAsia="Calibri" w:hAnsi="Calibri" w:cs="Calibri"/>
          <w:sz w:val="24"/>
          <w:szCs w:val="24"/>
        </w:rPr>
        <w:t>Monáe’s</w:t>
      </w:r>
      <w:proofErr w:type="spellEnd"/>
      <w:r>
        <w:rPr>
          <w:rFonts w:ascii="Calibri" w:eastAsia="Calibri" w:hAnsi="Calibri" w:cs="Calibri"/>
          <w:sz w:val="24"/>
          <w:szCs w:val="24"/>
        </w:rPr>
        <w:t xml:space="preserve"> lifelong hero, the one and only Prince, as well as hit singles/music videos like the MTV Video Music Award-winning “Q.U.E.E.N. (Feat. Erykah Badu).” 2018’s </w:t>
      </w:r>
      <w:r>
        <w:rPr>
          <w:rFonts w:ascii="Calibri" w:eastAsia="Calibri" w:hAnsi="Calibri" w:cs="Calibri"/>
          <w:i/>
          <w:sz w:val="24"/>
          <w:szCs w:val="24"/>
        </w:rPr>
        <w:t>DIRTY COMPUTER</w:t>
      </w:r>
      <w:r>
        <w:rPr>
          <w:rFonts w:ascii="Calibri" w:eastAsia="Calibri" w:hAnsi="Calibri" w:cs="Calibri"/>
          <w:sz w:val="24"/>
          <w:szCs w:val="24"/>
        </w:rPr>
        <w:t xml:space="preserve"> – which received a coveted GRAMMY® Award-nomination as “Album </w:t>
      </w:r>
      <w:proofErr w:type="gramStart"/>
      <w:r>
        <w:rPr>
          <w:rFonts w:ascii="Calibri" w:eastAsia="Calibri" w:hAnsi="Calibri" w:cs="Calibri"/>
          <w:sz w:val="24"/>
          <w:szCs w:val="24"/>
        </w:rPr>
        <w:t>Of</w:t>
      </w:r>
      <w:proofErr w:type="gramEnd"/>
      <w:r>
        <w:rPr>
          <w:rFonts w:ascii="Calibri" w:eastAsia="Calibri" w:hAnsi="Calibri" w:cs="Calibri"/>
          <w:sz w:val="24"/>
          <w:szCs w:val="24"/>
        </w:rPr>
        <w:t xml:space="preserve"> The Year” – features the RIAA Gold-certified hit singles “Make Me Feel” and “I Like That” and was accompanied by a groundbreaking “Emotion Picture” incorporating a number of the album’s visually stunning music videos. </w:t>
      </w:r>
    </w:p>
    <w:p w14:paraId="4F3E0C33"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1A66E981"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Undoubtedly among the 21</w:t>
      </w:r>
      <w:r>
        <w:rPr>
          <w:rFonts w:ascii="Calibri" w:eastAsia="Calibri" w:hAnsi="Calibri" w:cs="Calibri"/>
          <w:sz w:val="32"/>
          <w:szCs w:val="32"/>
          <w:vertAlign w:val="superscript"/>
        </w:rPr>
        <w:t>st</w:t>
      </w:r>
      <w:r>
        <w:rPr>
          <w:rFonts w:ascii="Calibri" w:eastAsia="Calibri" w:hAnsi="Calibri" w:cs="Calibri"/>
          <w:sz w:val="24"/>
          <w:szCs w:val="24"/>
        </w:rPr>
        <w:t xml:space="preserve"> Century’s most inventive and creative live performers,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has traveled the globe for sold out headline tours, a range of festival appearances, and special guest runs alongside Bruno Mars, Amy Winehouse, No Doubt, Katy Perry, Erykah Badu, and </w:t>
      </w:r>
      <w:proofErr w:type="gramStart"/>
      <w:r>
        <w:rPr>
          <w:rFonts w:ascii="Calibri" w:eastAsia="Calibri" w:hAnsi="Calibri" w:cs="Calibri"/>
          <w:sz w:val="24"/>
          <w:szCs w:val="24"/>
        </w:rPr>
        <w:t>Red Hot</w:t>
      </w:r>
      <w:proofErr w:type="gramEnd"/>
      <w:r>
        <w:rPr>
          <w:rFonts w:ascii="Calibri" w:eastAsia="Calibri" w:hAnsi="Calibri" w:cs="Calibri"/>
          <w:sz w:val="24"/>
          <w:szCs w:val="24"/>
        </w:rPr>
        <w:t xml:space="preserve"> Chili Peppers. An in-demand collaborator,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is featured on tracks by an incredibly diverse group of artists including </w:t>
      </w:r>
      <w:proofErr w:type="spellStart"/>
      <w:r>
        <w:rPr>
          <w:rFonts w:ascii="Calibri" w:eastAsia="Calibri" w:hAnsi="Calibri" w:cs="Calibri"/>
          <w:sz w:val="24"/>
          <w:szCs w:val="24"/>
        </w:rPr>
        <w:t>Outkast</w:t>
      </w:r>
      <w:proofErr w:type="spellEnd"/>
      <w:r>
        <w:rPr>
          <w:rFonts w:ascii="Calibri" w:eastAsia="Calibri" w:hAnsi="Calibri" w:cs="Calibri"/>
          <w:sz w:val="24"/>
          <w:szCs w:val="24"/>
        </w:rPr>
        <w:t xml:space="preserve">, Big </w:t>
      </w:r>
      <w:proofErr w:type="spellStart"/>
      <w:r>
        <w:rPr>
          <w:rFonts w:ascii="Calibri" w:eastAsia="Calibri" w:hAnsi="Calibri" w:cs="Calibri"/>
          <w:sz w:val="24"/>
          <w:szCs w:val="24"/>
        </w:rPr>
        <w:t>Boi</w:t>
      </w:r>
      <w:proofErr w:type="spellEnd"/>
      <w:r>
        <w:rPr>
          <w:rFonts w:ascii="Calibri" w:eastAsia="Calibri" w:hAnsi="Calibri" w:cs="Calibri"/>
          <w:sz w:val="24"/>
          <w:szCs w:val="24"/>
        </w:rPr>
        <w:t xml:space="preserve">, Kelly Clarkson, </w:t>
      </w:r>
      <w:proofErr w:type="spellStart"/>
      <w:r>
        <w:rPr>
          <w:rFonts w:ascii="Calibri" w:eastAsia="Calibri" w:hAnsi="Calibri" w:cs="Calibri"/>
          <w:sz w:val="24"/>
          <w:szCs w:val="24"/>
        </w:rPr>
        <w:t>Sérgio</w:t>
      </w:r>
      <w:proofErr w:type="spellEnd"/>
      <w:r>
        <w:rPr>
          <w:rFonts w:ascii="Calibri" w:eastAsia="Calibri" w:hAnsi="Calibri" w:cs="Calibri"/>
          <w:sz w:val="24"/>
          <w:szCs w:val="24"/>
        </w:rPr>
        <w:t xml:space="preserve"> Mendes, Of Montreal, The Coup, Grimes, Estelle, Paolo Nutini, The Internet, Chic, Duran </w:t>
      </w:r>
      <w:proofErr w:type="spellStart"/>
      <w:r>
        <w:rPr>
          <w:rFonts w:ascii="Calibri" w:eastAsia="Calibri" w:hAnsi="Calibri" w:cs="Calibri"/>
          <w:sz w:val="24"/>
          <w:szCs w:val="24"/>
        </w:rPr>
        <w:t>Duran</w:t>
      </w:r>
      <w:proofErr w:type="spellEnd"/>
      <w:r>
        <w:rPr>
          <w:rFonts w:ascii="Calibri" w:eastAsia="Calibri" w:hAnsi="Calibri" w:cs="Calibri"/>
          <w:sz w:val="24"/>
          <w:szCs w:val="24"/>
        </w:rPr>
        <w:t xml:space="preserve">, Goodie Mob, and of course fun., </w:t>
      </w:r>
      <w:r>
        <w:rPr>
          <w:rFonts w:ascii="Calibri" w:eastAsia="Calibri" w:hAnsi="Calibri" w:cs="Calibri"/>
          <w:sz w:val="24"/>
          <w:szCs w:val="24"/>
        </w:rPr>
        <w:lastRenderedPageBreak/>
        <w:t xml:space="preserve">whose “We Are Young (Feat. Janelle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proved the biggest single of 2012, a worldwide #1 phenomenon named in three GRAMMY® Award categories: “Record of the Year,” “Song of the Year,” and “Best Pop Duo/Group Performance.” </w:t>
      </w:r>
    </w:p>
    <w:p w14:paraId="7918BFB1"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457EF498"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2016 saw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embark on her film acting career with stellar performances in two milestone films, </w:t>
      </w:r>
      <w:r>
        <w:rPr>
          <w:rFonts w:ascii="Calibri" w:eastAsia="Calibri" w:hAnsi="Calibri" w:cs="Calibri"/>
          <w:i/>
          <w:sz w:val="24"/>
          <w:szCs w:val="24"/>
        </w:rPr>
        <w:t>Hidden Figures</w:t>
      </w:r>
      <w:r>
        <w:rPr>
          <w:rFonts w:ascii="Calibri" w:eastAsia="Calibri" w:hAnsi="Calibri" w:cs="Calibri"/>
          <w:sz w:val="24"/>
          <w:szCs w:val="24"/>
        </w:rPr>
        <w:t xml:space="preserve"> and </w:t>
      </w:r>
      <w:r>
        <w:rPr>
          <w:rFonts w:ascii="Calibri" w:eastAsia="Calibri" w:hAnsi="Calibri" w:cs="Calibri"/>
          <w:i/>
          <w:sz w:val="24"/>
          <w:szCs w:val="24"/>
        </w:rPr>
        <w:t>Moonlight</w:t>
      </w:r>
      <w:r>
        <w:rPr>
          <w:rFonts w:ascii="Calibri" w:eastAsia="Calibri" w:hAnsi="Calibri" w:cs="Calibri"/>
          <w:sz w:val="24"/>
          <w:szCs w:val="24"/>
        </w:rPr>
        <w:t>; both films received Academy Award nominations for Best Picture, with the latter winning the award at the 89</w:t>
      </w:r>
      <w:r>
        <w:rPr>
          <w:rFonts w:ascii="Calibri" w:eastAsia="Calibri" w:hAnsi="Calibri" w:cs="Calibri"/>
          <w:sz w:val="32"/>
          <w:szCs w:val="32"/>
          <w:vertAlign w:val="superscript"/>
        </w:rPr>
        <w:t>th</w:t>
      </w:r>
      <w:r>
        <w:rPr>
          <w:rFonts w:ascii="Calibri" w:eastAsia="Calibri" w:hAnsi="Calibri" w:cs="Calibri"/>
          <w:sz w:val="24"/>
          <w:szCs w:val="24"/>
        </w:rPr>
        <w:t xml:space="preserve"> Academy Awards. Her filmography quickly grew to include acclaimed roles in 2018’s </w:t>
      </w:r>
      <w:r>
        <w:rPr>
          <w:rFonts w:ascii="Calibri" w:eastAsia="Calibri" w:hAnsi="Calibri" w:cs="Calibri"/>
          <w:i/>
          <w:sz w:val="24"/>
          <w:szCs w:val="24"/>
        </w:rPr>
        <w:t>Harriet</w:t>
      </w:r>
      <w:r>
        <w:rPr>
          <w:rFonts w:ascii="Calibri" w:eastAsia="Calibri" w:hAnsi="Calibri" w:cs="Calibri"/>
          <w:sz w:val="24"/>
          <w:szCs w:val="24"/>
        </w:rPr>
        <w:t xml:space="preserve">, 2020’s </w:t>
      </w:r>
      <w:r>
        <w:rPr>
          <w:rFonts w:ascii="Calibri" w:eastAsia="Calibri" w:hAnsi="Calibri" w:cs="Calibri"/>
          <w:i/>
          <w:sz w:val="24"/>
          <w:szCs w:val="24"/>
        </w:rPr>
        <w:t>Antebellum</w:t>
      </w:r>
      <w:r>
        <w:rPr>
          <w:rFonts w:ascii="Calibri" w:eastAsia="Calibri" w:hAnsi="Calibri" w:cs="Calibri"/>
          <w:sz w:val="24"/>
          <w:szCs w:val="24"/>
        </w:rPr>
        <w:t xml:space="preserve">, and 2022’s </w:t>
      </w:r>
      <w:r>
        <w:rPr>
          <w:rFonts w:ascii="Calibri" w:eastAsia="Calibri" w:hAnsi="Calibri" w:cs="Calibri"/>
          <w:i/>
          <w:sz w:val="24"/>
          <w:szCs w:val="24"/>
        </w:rPr>
        <w:t>Glass Onion: A Knives Out Mystery</w:t>
      </w:r>
      <w:r>
        <w:rPr>
          <w:rFonts w:ascii="Calibri" w:eastAsia="Calibri" w:hAnsi="Calibri" w:cs="Calibri"/>
          <w:sz w:val="24"/>
          <w:szCs w:val="24"/>
        </w:rPr>
        <w:t xml:space="preserve">, to name but a few.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has also made countless TV appearances, including a lead role on Amazon Prime’s </w:t>
      </w:r>
      <w:r>
        <w:rPr>
          <w:rFonts w:ascii="Calibri" w:eastAsia="Calibri" w:hAnsi="Calibri" w:cs="Calibri"/>
          <w:i/>
          <w:sz w:val="24"/>
          <w:szCs w:val="24"/>
        </w:rPr>
        <w:t>Homecoming</w:t>
      </w:r>
      <w:r>
        <w:rPr>
          <w:rFonts w:ascii="Calibri" w:eastAsia="Calibri" w:hAnsi="Calibri" w:cs="Calibri"/>
          <w:sz w:val="24"/>
          <w:szCs w:val="24"/>
        </w:rPr>
        <w:t xml:space="preserve"> and performances on NBC’s </w:t>
      </w:r>
      <w:r>
        <w:rPr>
          <w:rFonts w:ascii="Calibri" w:eastAsia="Calibri" w:hAnsi="Calibri" w:cs="Calibri"/>
          <w:i/>
          <w:sz w:val="24"/>
          <w:szCs w:val="24"/>
        </w:rPr>
        <w:t>Saturday Night Live</w:t>
      </w:r>
      <w:r>
        <w:rPr>
          <w:rFonts w:ascii="Calibri" w:eastAsia="Calibri" w:hAnsi="Calibri" w:cs="Calibri"/>
          <w:sz w:val="24"/>
          <w:szCs w:val="24"/>
        </w:rPr>
        <w:t xml:space="preserve"> and </w:t>
      </w:r>
      <w:r>
        <w:rPr>
          <w:rFonts w:ascii="Calibri" w:eastAsia="Calibri" w:hAnsi="Calibri" w:cs="Calibri"/>
          <w:i/>
          <w:sz w:val="24"/>
          <w:szCs w:val="24"/>
        </w:rPr>
        <w:t>TODAY</w:t>
      </w:r>
      <w:r>
        <w:rPr>
          <w:rFonts w:ascii="Calibri" w:eastAsia="Calibri" w:hAnsi="Calibri" w:cs="Calibri"/>
          <w:sz w:val="24"/>
          <w:szCs w:val="24"/>
        </w:rPr>
        <w:t xml:space="preserve">, ABC’s </w:t>
      </w:r>
      <w:r>
        <w:rPr>
          <w:rFonts w:ascii="Calibri" w:eastAsia="Calibri" w:hAnsi="Calibri" w:cs="Calibri"/>
          <w:i/>
          <w:sz w:val="24"/>
          <w:szCs w:val="24"/>
        </w:rPr>
        <w:t xml:space="preserve">Dancing </w:t>
      </w:r>
      <w:proofErr w:type="gramStart"/>
      <w:r>
        <w:rPr>
          <w:rFonts w:ascii="Calibri" w:eastAsia="Calibri" w:hAnsi="Calibri" w:cs="Calibri"/>
          <w:i/>
          <w:sz w:val="24"/>
          <w:szCs w:val="24"/>
        </w:rPr>
        <w:t>With</w:t>
      </w:r>
      <w:proofErr w:type="gramEnd"/>
      <w:r>
        <w:rPr>
          <w:rFonts w:ascii="Calibri" w:eastAsia="Calibri" w:hAnsi="Calibri" w:cs="Calibri"/>
          <w:i/>
          <w:sz w:val="24"/>
          <w:szCs w:val="24"/>
        </w:rPr>
        <w:t xml:space="preserve"> The Stars</w:t>
      </w:r>
      <w:r>
        <w:rPr>
          <w:rFonts w:ascii="Calibri" w:eastAsia="Calibri" w:hAnsi="Calibri" w:cs="Calibri"/>
          <w:sz w:val="24"/>
          <w:szCs w:val="24"/>
        </w:rPr>
        <w:t xml:space="preserve">, PBS’ </w:t>
      </w:r>
      <w:r>
        <w:rPr>
          <w:rFonts w:ascii="Calibri" w:eastAsia="Calibri" w:hAnsi="Calibri" w:cs="Calibri"/>
          <w:i/>
          <w:sz w:val="24"/>
          <w:szCs w:val="24"/>
        </w:rPr>
        <w:t>Sesame Street</w:t>
      </w:r>
      <w:r>
        <w:rPr>
          <w:rFonts w:ascii="Calibri" w:eastAsia="Calibri" w:hAnsi="Calibri" w:cs="Calibri"/>
          <w:sz w:val="24"/>
          <w:szCs w:val="24"/>
        </w:rPr>
        <w:t xml:space="preserve">, MTV’s </w:t>
      </w:r>
      <w:r>
        <w:rPr>
          <w:rFonts w:ascii="Calibri" w:eastAsia="Calibri" w:hAnsi="Calibri" w:cs="Calibri"/>
          <w:i/>
          <w:sz w:val="24"/>
          <w:szCs w:val="24"/>
        </w:rPr>
        <w:t>RuPaul’s Drag Race</w:t>
      </w:r>
      <w:r>
        <w:rPr>
          <w:rFonts w:ascii="Calibri" w:eastAsia="Calibri" w:hAnsi="Calibri" w:cs="Calibri"/>
          <w:sz w:val="24"/>
          <w:szCs w:val="24"/>
        </w:rPr>
        <w:t xml:space="preserve">, Netflix’s </w:t>
      </w:r>
      <w:r>
        <w:rPr>
          <w:rFonts w:ascii="Calibri" w:eastAsia="Calibri" w:hAnsi="Calibri" w:cs="Calibri"/>
          <w:i/>
          <w:sz w:val="24"/>
          <w:szCs w:val="24"/>
        </w:rPr>
        <w:t>We The People</w:t>
      </w:r>
      <w:r>
        <w:rPr>
          <w:rFonts w:ascii="Calibri" w:eastAsia="Calibri" w:hAnsi="Calibri" w:cs="Calibri"/>
          <w:sz w:val="24"/>
          <w:szCs w:val="24"/>
        </w:rPr>
        <w:t xml:space="preserve">, and many more. </w:t>
      </w:r>
    </w:p>
    <w:p w14:paraId="327A3879"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15D537DA"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Recently honored with the National Board of Review’s 2022 “Best Supporting Actress” Award for her role in </w:t>
      </w:r>
      <w:r>
        <w:rPr>
          <w:rFonts w:ascii="Calibri" w:eastAsia="Calibri" w:hAnsi="Calibri" w:cs="Calibri"/>
          <w:i/>
          <w:sz w:val="24"/>
          <w:szCs w:val="24"/>
        </w:rPr>
        <w:t>Glass Onion: A Knives Out Mystery</w:t>
      </w:r>
      <w:r>
        <w:rPr>
          <w:rFonts w:ascii="Calibri" w:eastAsia="Calibri" w:hAnsi="Calibri" w:cs="Calibri"/>
          <w:sz w:val="24"/>
          <w:szCs w:val="24"/>
        </w:rPr>
        <w:t xml:space="preserve">,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has received a long series of accolades and other honors, including three Critics Choice Awards, two Billboard Women In Music Awards, an NAACP Image Award, two Soul Train Awards (out of 13 nominations), an Essence Black Women in Hollywood Award, eight GRAMMY® Award nominations, and multiple nominations for BET Awards, BRIT Awards, and MTV Video Music Awards, along with many more laurels around the world. </w:t>
      </w:r>
    </w:p>
    <w:p w14:paraId="2FCC5B05"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  </w:t>
      </w:r>
    </w:p>
    <w:p w14:paraId="4DCCAAD4" w14:textId="77777777" w:rsidR="00725F2E" w:rsidRDefault="00000000">
      <w:pPr>
        <w:shd w:val="clear" w:color="auto" w:fill="FFFFFF"/>
        <w:jc w:val="both"/>
        <w:rPr>
          <w:rFonts w:ascii="Calibri" w:eastAsia="Calibri" w:hAnsi="Calibri" w:cs="Calibri"/>
          <w:sz w:val="24"/>
          <w:szCs w:val="24"/>
        </w:rPr>
      </w:pPr>
      <w:r>
        <w:rPr>
          <w:rFonts w:ascii="Calibri" w:eastAsia="Calibri" w:hAnsi="Calibri" w:cs="Calibri"/>
          <w:sz w:val="24"/>
          <w:szCs w:val="24"/>
        </w:rPr>
        <w:t xml:space="preserve">Always an eclectic and creative visual presence, </w:t>
      </w:r>
      <w:proofErr w:type="spellStart"/>
      <w:r>
        <w:rPr>
          <w:rFonts w:ascii="Calibri" w:eastAsia="Calibri" w:hAnsi="Calibri" w:cs="Calibri"/>
          <w:sz w:val="24"/>
          <w:szCs w:val="24"/>
        </w:rPr>
        <w:t>Monáe</w:t>
      </w:r>
      <w:proofErr w:type="spellEnd"/>
      <w:r>
        <w:rPr>
          <w:rFonts w:ascii="Calibri" w:eastAsia="Calibri" w:hAnsi="Calibri" w:cs="Calibri"/>
          <w:sz w:val="24"/>
          <w:szCs w:val="24"/>
        </w:rPr>
        <w:t xml:space="preserve"> was chosen as the new face of CoverGirl in 2012, later became a spokesperson for the home audio company </w:t>
      </w:r>
      <w:proofErr w:type="spellStart"/>
      <w:r>
        <w:rPr>
          <w:rFonts w:ascii="Calibri" w:eastAsia="Calibri" w:hAnsi="Calibri" w:cs="Calibri"/>
          <w:sz w:val="24"/>
          <w:szCs w:val="24"/>
        </w:rPr>
        <w:t>Sonos</w:t>
      </w:r>
      <w:proofErr w:type="spellEnd"/>
      <w:r>
        <w:rPr>
          <w:rFonts w:ascii="Calibri" w:eastAsia="Calibri" w:hAnsi="Calibri" w:cs="Calibri"/>
          <w:sz w:val="24"/>
          <w:szCs w:val="24"/>
        </w:rPr>
        <w:t xml:space="preserve">, and recently joined forces with Target for its “I Got </w:t>
      </w:r>
      <w:proofErr w:type="gramStart"/>
      <w:r>
        <w:rPr>
          <w:rFonts w:ascii="Calibri" w:eastAsia="Calibri" w:hAnsi="Calibri" w:cs="Calibri"/>
          <w:sz w:val="24"/>
          <w:szCs w:val="24"/>
        </w:rPr>
        <w:t>The</w:t>
      </w:r>
      <w:proofErr w:type="gramEnd"/>
      <w:r>
        <w:rPr>
          <w:rFonts w:ascii="Calibri" w:eastAsia="Calibri" w:hAnsi="Calibri" w:cs="Calibri"/>
          <w:sz w:val="24"/>
          <w:szCs w:val="24"/>
        </w:rPr>
        <w:t xml:space="preserve"> Juice” co-branded campaign for Marvel’s </w:t>
      </w:r>
      <w:r>
        <w:rPr>
          <w:rFonts w:ascii="Calibri" w:eastAsia="Calibri" w:hAnsi="Calibri" w:cs="Calibri"/>
          <w:i/>
          <w:sz w:val="24"/>
          <w:szCs w:val="24"/>
        </w:rPr>
        <w:t>Black Panther: Wakanda Forever</w:t>
      </w:r>
      <w:r>
        <w:rPr>
          <w:rFonts w:ascii="Calibri" w:eastAsia="Calibri" w:hAnsi="Calibri" w:cs="Calibri"/>
          <w:sz w:val="24"/>
          <w:szCs w:val="24"/>
        </w:rPr>
        <w:t xml:space="preserve">. </w:t>
      </w:r>
    </w:p>
    <w:p w14:paraId="3FC262F4" w14:textId="7B72890D" w:rsidR="00725F2E" w:rsidRDefault="00000000">
      <w:pPr>
        <w:shd w:val="clear" w:color="auto" w:fill="FFFFFF"/>
        <w:jc w:val="both"/>
        <w:rPr>
          <w:rFonts w:ascii="Calibri" w:eastAsia="Calibri" w:hAnsi="Calibri" w:cs="Calibri"/>
          <w:color w:val="FF0000"/>
        </w:rPr>
      </w:pPr>
      <w:r>
        <w:rPr>
          <w:rFonts w:ascii="Calibri" w:eastAsia="Calibri" w:hAnsi="Calibri" w:cs="Calibri"/>
          <w:color w:val="FF0000"/>
        </w:rPr>
        <w:t xml:space="preserve">  </w:t>
      </w:r>
    </w:p>
    <w:p w14:paraId="7400BD8B" w14:textId="5B746738" w:rsidR="009545D0" w:rsidRDefault="009545D0">
      <w:pPr>
        <w:shd w:val="clear" w:color="auto" w:fill="FFFFFF"/>
        <w:jc w:val="both"/>
        <w:rPr>
          <w:rFonts w:ascii="Calibri" w:eastAsia="Calibri" w:hAnsi="Calibri" w:cs="Calibri"/>
          <w:color w:val="FF0000"/>
        </w:rPr>
      </w:pPr>
    </w:p>
    <w:p w14:paraId="1BA8B493" w14:textId="3F280C74" w:rsidR="009545D0" w:rsidRDefault="002E66EB" w:rsidP="009545D0">
      <w:pPr>
        <w:shd w:val="clear" w:color="auto" w:fill="FFFFFF"/>
        <w:jc w:val="center"/>
        <w:rPr>
          <w:rFonts w:ascii="Calibri" w:eastAsia="Calibri" w:hAnsi="Calibri" w:cs="Calibri"/>
          <w:color w:val="FF0000"/>
        </w:rPr>
      </w:pPr>
      <w:r w:rsidRPr="002E66EB">
        <w:rPr>
          <w:rFonts w:ascii="Calibri" w:eastAsia="Calibri" w:hAnsi="Calibri" w:cs="Calibri"/>
          <w:color w:val="FF0000"/>
        </w:rPr>
        <w:lastRenderedPageBreak/>
        <w:drawing>
          <wp:inline distT="0" distB="0" distL="0" distR="0" wp14:anchorId="7E729D4C" wp14:editId="39242883">
            <wp:extent cx="2374094" cy="3559080"/>
            <wp:effectExtent l="0" t="0" r="1270" b="0"/>
            <wp:docPr id="3" name="Picture 3" descr="A picture containing perso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water&#10;&#10;Description automatically generated"/>
                    <pic:cNvPicPr/>
                  </pic:nvPicPr>
                  <pic:blipFill>
                    <a:blip r:embed="rId10"/>
                    <a:stretch>
                      <a:fillRect/>
                    </a:stretch>
                  </pic:blipFill>
                  <pic:spPr>
                    <a:xfrm>
                      <a:off x="0" y="0"/>
                      <a:ext cx="2398942" cy="3596330"/>
                    </a:xfrm>
                    <a:prstGeom prst="rect">
                      <a:avLst/>
                    </a:prstGeom>
                  </pic:spPr>
                </pic:pic>
              </a:graphicData>
            </a:graphic>
          </wp:inline>
        </w:drawing>
      </w:r>
    </w:p>
    <w:p w14:paraId="61AB90FF" w14:textId="0FEC6C54" w:rsidR="009545D0" w:rsidRPr="009545D0" w:rsidRDefault="00000000" w:rsidP="009545D0">
      <w:pPr>
        <w:shd w:val="clear" w:color="auto" w:fill="FFFFFF"/>
        <w:jc w:val="center"/>
        <w:rPr>
          <w:rFonts w:ascii="Calibri" w:eastAsia="Calibri" w:hAnsi="Calibri" w:cs="Calibri"/>
          <w:b/>
          <w:bCs/>
          <w:color w:val="000000" w:themeColor="text1"/>
        </w:rPr>
      </w:pPr>
      <w:hyperlink r:id="rId11" w:history="1">
        <w:r w:rsidR="009545D0" w:rsidRPr="009545D0">
          <w:rPr>
            <w:rStyle w:val="Hyperlink"/>
            <w:rFonts w:ascii="Calibri" w:eastAsia="Calibri" w:hAnsi="Calibri" w:cs="Calibri"/>
            <w:b/>
            <w:bCs/>
          </w:rPr>
          <w:t>DOWNLOAD PRESS</w:t>
        </w:r>
        <w:r w:rsidR="009545D0" w:rsidRPr="009545D0">
          <w:rPr>
            <w:rStyle w:val="Hyperlink"/>
            <w:rFonts w:ascii="Calibri" w:eastAsia="Calibri" w:hAnsi="Calibri" w:cs="Calibri"/>
            <w:b/>
            <w:bCs/>
          </w:rPr>
          <w:t xml:space="preserve"> </w:t>
        </w:r>
        <w:r w:rsidR="009545D0" w:rsidRPr="009545D0">
          <w:rPr>
            <w:rStyle w:val="Hyperlink"/>
            <w:rFonts w:ascii="Calibri" w:eastAsia="Calibri" w:hAnsi="Calibri" w:cs="Calibri"/>
            <w:b/>
            <w:bCs/>
          </w:rPr>
          <w:t>IMAGE</w:t>
        </w:r>
      </w:hyperlink>
    </w:p>
    <w:p w14:paraId="18141022" w14:textId="78DFC5C8" w:rsidR="009545D0" w:rsidRPr="009545D0" w:rsidRDefault="009545D0" w:rsidP="009545D0">
      <w:pPr>
        <w:shd w:val="clear" w:color="auto" w:fill="FFFFFF"/>
        <w:jc w:val="center"/>
        <w:rPr>
          <w:rFonts w:ascii="Calibri" w:hAnsi="Calibri" w:cs="Calibri"/>
          <w:color w:val="000000" w:themeColor="text1"/>
        </w:rPr>
      </w:pPr>
      <w:r w:rsidRPr="009545D0">
        <w:rPr>
          <w:rFonts w:ascii="Calibri" w:eastAsia="Calibri" w:hAnsi="Calibri" w:cs="Calibri"/>
          <w:color w:val="000000" w:themeColor="text1"/>
        </w:rPr>
        <w:t xml:space="preserve">Photo Credit: </w:t>
      </w:r>
      <w:r w:rsidRPr="009545D0">
        <w:rPr>
          <w:rStyle w:val="apple-converted-space"/>
          <w:rFonts w:ascii="Calibri" w:hAnsi="Calibri" w:cs="Calibri"/>
          <w:color w:val="000000" w:themeColor="text1"/>
        </w:rPr>
        <w:t> </w:t>
      </w:r>
      <w:proofErr w:type="spellStart"/>
      <w:r w:rsidRPr="009545D0">
        <w:rPr>
          <w:rFonts w:ascii="Calibri" w:hAnsi="Calibri" w:cs="Calibri"/>
          <w:color w:val="000000" w:themeColor="text1"/>
        </w:rPr>
        <w:t>Jheyda</w:t>
      </w:r>
      <w:proofErr w:type="spellEnd"/>
      <w:r w:rsidRPr="009545D0">
        <w:rPr>
          <w:rFonts w:ascii="Calibri" w:hAnsi="Calibri" w:cs="Calibri"/>
          <w:color w:val="000000" w:themeColor="text1"/>
        </w:rPr>
        <w:t xml:space="preserve"> </w:t>
      </w:r>
      <w:proofErr w:type="spellStart"/>
      <w:r w:rsidRPr="009545D0">
        <w:rPr>
          <w:rFonts w:ascii="Calibri" w:hAnsi="Calibri" w:cs="Calibri"/>
          <w:color w:val="000000" w:themeColor="text1"/>
        </w:rPr>
        <w:t>McGarrell</w:t>
      </w:r>
      <w:proofErr w:type="spellEnd"/>
      <w:r w:rsidRPr="009545D0">
        <w:rPr>
          <w:rFonts w:ascii="Calibri" w:hAnsi="Calibri" w:cs="Calibri"/>
          <w:color w:val="000000" w:themeColor="text1"/>
        </w:rPr>
        <w:t> </w:t>
      </w:r>
    </w:p>
    <w:p w14:paraId="3BB383DD" w14:textId="77777777" w:rsidR="009545D0" w:rsidRPr="009545D0" w:rsidRDefault="009545D0" w:rsidP="009545D0">
      <w:pPr>
        <w:shd w:val="clear" w:color="auto" w:fill="FFFFFF"/>
        <w:jc w:val="center"/>
        <w:rPr>
          <w:rFonts w:ascii="Calibri" w:eastAsia="Calibri" w:hAnsi="Calibri" w:cs="Calibri"/>
          <w:b/>
          <w:bCs/>
          <w:color w:val="000000" w:themeColor="text1"/>
        </w:rPr>
      </w:pPr>
    </w:p>
    <w:p w14:paraId="2D750CD3" w14:textId="77777777" w:rsidR="00725F2E" w:rsidRDefault="00000000">
      <w:pPr>
        <w:shd w:val="clear" w:color="auto" w:fill="FFFFFF"/>
        <w:jc w:val="center"/>
        <w:rPr>
          <w:rFonts w:ascii="Calibri" w:eastAsia="Calibri" w:hAnsi="Calibri" w:cs="Calibri"/>
        </w:rPr>
      </w:pPr>
      <w:r>
        <w:rPr>
          <w:rFonts w:ascii="Calibri" w:eastAsia="Calibri" w:hAnsi="Calibri" w:cs="Calibri"/>
        </w:rPr>
        <w:t xml:space="preserve">CONNECT WITH JANELLE MONÁE </w:t>
      </w:r>
    </w:p>
    <w:p w14:paraId="7E79D097" w14:textId="77777777" w:rsidR="00725F2E" w:rsidRDefault="00000000">
      <w:pPr>
        <w:shd w:val="clear" w:color="auto" w:fill="FFFFFF"/>
        <w:jc w:val="center"/>
        <w:rPr>
          <w:rFonts w:ascii="Times New Roman" w:eastAsia="Times New Roman" w:hAnsi="Times New Roman" w:cs="Times New Roman"/>
          <w:sz w:val="24"/>
          <w:szCs w:val="24"/>
        </w:rPr>
      </w:pPr>
      <w:hyperlink r:id="rId12">
        <w:r>
          <w:rPr>
            <w:rFonts w:ascii="Calibri" w:eastAsia="Calibri" w:hAnsi="Calibri" w:cs="Calibri"/>
            <w:color w:val="0000FF"/>
            <w:u w:val="single"/>
          </w:rPr>
          <w:t>OFFICIAL</w:t>
        </w:r>
      </w:hyperlink>
      <w:r>
        <w:rPr>
          <w:rFonts w:ascii="Calibri" w:eastAsia="Calibri" w:hAnsi="Calibri" w:cs="Calibri"/>
        </w:rPr>
        <w:t xml:space="preserve"> |</w:t>
      </w:r>
      <w:hyperlink r:id="rId13">
        <w:r>
          <w:rPr>
            <w:rFonts w:ascii="Calibri" w:eastAsia="Calibri" w:hAnsi="Calibri" w:cs="Calibri"/>
            <w:color w:val="0000FF"/>
            <w:u w:val="single"/>
          </w:rPr>
          <w:t xml:space="preserve"> FACEBOOK</w:t>
        </w:r>
      </w:hyperlink>
      <w:r>
        <w:rPr>
          <w:rFonts w:ascii="Calibri" w:eastAsia="Calibri" w:hAnsi="Calibri" w:cs="Calibri"/>
        </w:rPr>
        <w:t xml:space="preserve"> |</w:t>
      </w:r>
      <w:hyperlink r:id="rId14">
        <w:r>
          <w:rPr>
            <w:rFonts w:ascii="Calibri" w:eastAsia="Calibri" w:hAnsi="Calibri" w:cs="Calibri"/>
            <w:color w:val="0000FF"/>
            <w:u w:val="single"/>
          </w:rPr>
          <w:t xml:space="preserve"> INSTAGRAM</w:t>
        </w:r>
      </w:hyperlink>
      <w:r>
        <w:rPr>
          <w:rFonts w:ascii="Calibri" w:eastAsia="Calibri" w:hAnsi="Calibri" w:cs="Calibri"/>
        </w:rPr>
        <w:t xml:space="preserve"> |</w:t>
      </w:r>
      <w:hyperlink r:id="rId15">
        <w:r>
          <w:rPr>
            <w:rFonts w:ascii="Calibri" w:eastAsia="Calibri" w:hAnsi="Calibri" w:cs="Calibri"/>
            <w:color w:val="0000FF"/>
            <w:u w:val="single"/>
          </w:rPr>
          <w:t xml:space="preserve"> TWITTER</w:t>
        </w:r>
      </w:hyperlink>
      <w:r>
        <w:rPr>
          <w:rFonts w:ascii="Calibri" w:eastAsia="Calibri" w:hAnsi="Calibri" w:cs="Calibri"/>
        </w:rPr>
        <w:t xml:space="preserve"> |</w:t>
      </w:r>
      <w:hyperlink r:id="rId16">
        <w:r>
          <w:rPr>
            <w:rFonts w:ascii="Calibri" w:eastAsia="Calibri" w:hAnsi="Calibri" w:cs="Calibri"/>
            <w:color w:val="0000FF"/>
            <w:sz w:val="24"/>
            <w:szCs w:val="24"/>
            <w:u w:val="single"/>
          </w:rPr>
          <w:t xml:space="preserve"> </w:t>
        </w:r>
      </w:hyperlink>
      <w:hyperlink r:id="rId17">
        <w:r>
          <w:rPr>
            <w:rFonts w:ascii="Calibri" w:eastAsia="Calibri" w:hAnsi="Calibri" w:cs="Calibri"/>
            <w:color w:val="0000FF"/>
            <w:u w:val="single"/>
          </w:rPr>
          <w:t>YOUTUBE</w:t>
        </w:r>
      </w:hyperlink>
      <w:r>
        <w:rPr>
          <w:rFonts w:ascii="Times New Roman" w:eastAsia="Times New Roman" w:hAnsi="Times New Roman" w:cs="Times New Roman"/>
          <w:sz w:val="24"/>
          <w:szCs w:val="24"/>
        </w:rPr>
        <w:t xml:space="preserve"> </w:t>
      </w:r>
    </w:p>
    <w:p w14:paraId="22443E2C" w14:textId="77777777" w:rsidR="00725F2E" w:rsidRDefault="00000000">
      <w:pPr>
        <w:shd w:val="clear" w:color="auto" w:fill="FFFFFF"/>
        <w:jc w:val="center"/>
        <w:rPr>
          <w:rFonts w:ascii="Calibri" w:eastAsia="Calibri" w:hAnsi="Calibri" w:cs="Calibri"/>
          <w:sz w:val="24"/>
          <w:szCs w:val="24"/>
        </w:rPr>
      </w:pPr>
      <w:r>
        <w:rPr>
          <w:rFonts w:ascii="Calibri" w:eastAsia="Calibri" w:hAnsi="Calibri" w:cs="Calibri"/>
          <w:sz w:val="24"/>
          <w:szCs w:val="24"/>
        </w:rPr>
        <w:t xml:space="preserve">  </w:t>
      </w:r>
    </w:p>
    <w:p w14:paraId="2F11E7A4" w14:textId="77777777" w:rsidR="00725F2E" w:rsidRDefault="00000000">
      <w:pPr>
        <w:shd w:val="clear" w:color="auto" w:fill="FFFFFF"/>
        <w:jc w:val="center"/>
        <w:rPr>
          <w:rFonts w:ascii="Calibri" w:eastAsia="Calibri" w:hAnsi="Calibri" w:cs="Calibri"/>
        </w:rPr>
      </w:pPr>
      <w:r>
        <w:rPr>
          <w:rFonts w:ascii="Calibri" w:eastAsia="Calibri" w:hAnsi="Calibri" w:cs="Calibri"/>
        </w:rPr>
        <w:t xml:space="preserve">JANELLE MONÁE PR CONTACTS </w:t>
      </w:r>
    </w:p>
    <w:p w14:paraId="5CF04742"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rPr>
        <w:t xml:space="preserve">Sheila Richman // </w:t>
      </w:r>
      <w:r>
        <w:rPr>
          <w:rFonts w:ascii="Calibri" w:eastAsia="Calibri" w:hAnsi="Calibri" w:cs="Calibri"/>
          <w:color w:val="0000FF"/>
          <w:u w:val="single"/>
        </w:rPr>
        <w:t>Sheila.Richman@atlanticrecords.com</w:t>
      </w:r>
      <w:r>
        <w:rPr>
          <w:rFonts w:ascii="Times New Roman" w:eastAsia="Times New Roman" w:hAnsi="Times New Roman" w:cs="Times New Roman"/>
          <w:sz w:val="24"/>
          <w:szCs w:val="24"/>
        </w:rPr>
        <w:t xml:space="preserve"> </w:t>
      </w:r>
    </w:p>
    <w:p w14:paraId="08EA902A"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rPr>
        <w:t xml:space="preserve">Fairley McCaskill // </w:t>
      </w:r>
      <w:r>
        <w:rPr>
          <w:rFonts w:ascii="Calibri" w:eastAsia="Calibri" w:hAnsi="Calibri" w:cs="Calibri"/>
          <w:color w:val="0000FF"/>
          <w:u w:val="single"/>
        </w:rPr>
        <w:t>Fairley.McCaskill@atlanticrecords.com</w:t>
      </w:r>
      <w:r>
        <w:rPr>
          <w:rFonts w:ascii="Times New Roman" w:eastAsia="Times New Roman" w:hAnsi="Times New Roman" w:cs="Times New Roman"/>
          <w:sz w:val="24"/>
          <w:szCs w:val="24"/>
        </w:rPr>
        <w:t xml:space="preserve"> </w:t>
      </w:r>
    </w:p>
    <w:p w14:paraId="29A93EED"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rPr>
        <w:t xml:space="preserve">Jessica Nall // </w:t>
      </w:r>
      <w:r>
        <w:rPr>
          <w:rFonts w:ascii="Calibri" w:eastAsia="Calibri" w:hAnsi="Calibri" w:cs="Calibri"/>
          <w:color w:val="0000FF"/>
          <w:u w:val="single"/>
        </w:rPr>
        <w:t>Jessica.Nall@atlanticrecords.com</w:t>
      </w:r>
      <w:r>
        <w:rPr>
          <w:rFonts w:ascii="Times New Roman" w:eastAsia="Times New Roman" w:hAnsi="Times New Roman" w:cs="Times New Roman"/>
          <w:sz w:val="24"/>
          <w:szCs w:val="24"/>
        </w:rPr>
        <w:t xml:space="preserve"> </w:t>
      </w:r>
    </w:p>
    <w:p w14:paraId="5CDFCF41"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rPr>
        <w:t xml:space="preserve">Kelly Bush Novak // </w:t>
      </w:r>
      <w:r>
        <w:rPr>
          <w:rFonts w:ascii="Calibri" w:eastAsia="Calibri" w:hAnsi="Calibri" w:cs="Calibri"/>
          <w:color w:val="0000FF"/>
          <w:u w:val="single"/>
        </w:rPr>
        <w:t>kbushnovak@id-pr.com</w:t>
      </w:r>
      <w:r>
        <w:rPr>
          <w:rFonts w:ascii="Times New Roman" w:eastAsia="Times New Roman" w:hAnsi="Times New Roman" w:cs="Times New Roman"/>
          <w:sz w:val="24"/>
          <w:szCs w:val="24"/>
        </w:rPr>
        <w:t xml:space="preserve"> </w:t>
      </w:r>
    </w:p>
    <w:p w14:paraId="111EE38E" w14:textId="77777777" w:rsidR="00725F2E" w:rsidRDefault="00000000">
      <w:pPr>
        <w:shd w:val="clear" w:color="auto" w:fill="FFFFFF"/>
        <w:jc w:val="center"/>
        <w:rPr>
          <w:rFonts w:ascii="Times New Roman" w:eastAsia="Times New Roman" w:hAnsi="Times New Roman" w:cs="Times New Roman"/>
          <w:sz w:val="24"/>
          <w:szCs w:val="24"/>
        </w:rPr>
      </w:pPr>
      <w:r>
        <w:rPr>
          <w:rFonts w:ascii="Calibri" w:eastAsia="Calibri" w:hAnsi="Calibri" w:cs="Calibri"/>
        </w:rPr>
        <w:t xml:space="preserve">Court Barrett // </w:t>
      </w:r>
      <w:r>
        <w:rPr>
          <w:rFonts w:ascii="Calibri" w:eastAsia="Calibri" w:hAnsi="Calibri" w:cs="Calibri"/>
          <w:color w:val="0000FF"/>
          <w:u w:val="single"/>
        </w:rPr>
        <w:t>cbarrett@id-pr.com</w:t>
      </w:r>
      <w:r>
        <w:rPr>
          <w:rFonts w:ascii="Times New Roman" w:eastAsia="Times New Roman" w:hAnsi="Times New Roman" w:cs="Times New Roman"/>
          <w:sz w:val="24"/>
          <w:szCs w:val="24"/>
        </w:rPr>
        <w:t xml:space="preserve"> </w:t>
      </w:r>
    </w:p>
    <w:p w14:paraId="690C8A7C" w14:textId="77777777" w:rsidR="00725F2E" w:rsidRDefault="00000000">
      <w:pPr>
        <w:shd w:val="clear" w:color="auto" w:fill="FFFFFF"/>
        <w:jc w:val="center"/>
        <w:rPr>
          <w:rFonts w:ascii="Times New Roman" w:eastAsia="Times New Roman" w:hAnsi="Times New Roman" w:cs="Times New Roman"/>
          <w:sz w:val="24"/>
          <w:szCs w:val="24"/>
        </w:rPr>
      </w:pPr>
      <w:proofErr w:type="spellStart"/>
      <w:r>
        <w:rPr>
          <w:rFonts w:ascii="Calibri" w:eastAsia="Calibri" w:hAnsi="Calibri" w:cs="Calibri"/>
        </w:rPr>
        <w:t>Elif</w:t>
      </w:r>
      <w:proofErr w:type="spellEnd"/>
      <w:r>
        <w:rPr>
          <w:rFonts w:ascii="Calibri" w:eastAsia="Calibri" w:hAnsi="Calibri" w:cs="Calibri"/>
        </w:rPr>
        <w:t xml:space="preserve"> Mamak // </w:t>
      </w:r>
      <w:r>
        <w:rPr>
          <w:rFonts w:ascii="Calibri" w:eastAsia="Calibri" w:hAnsi="Calibri" w:cs="Calibri"/>
          <w:color w:val="0000FF"/>
          <w:u w:val="single"/>
        </w:rPr>
        <w:t>emamak@id-pr.com</w:t>
      </w:r>
      <w:r>
        <w:rPr>
          <w:rFonts w:ascii="Times New Roman" w:eastAsia="Times New Roman" w:hAnsi="Times New Roman" w:cs="Times New Roman"/>
          <w:sz w:val="24"/>
          <w:szCs w:val="24"/>
        </w:rPr>
        <w:t xml:space="preserve"> </w:t>
      </w:r>
    </w:p>
    <w:p w14:paraId="2129B754" w14:textId="77777777" w:rsidR="00725F2E" w:rsidRDefault="00000000">
      <w:pPr>
        <w:shd w:val="clear" w:color="auto" w:fill="FFFFFF"/>
        <w:spacing w:line="29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86AC3CB" w14:textId="77777777" w:rsidR="00725F2E" w:rsidRDefault="00000000">
      <w:pPr>
        <w:shd w:val="clear" w:color="auto" w:fill="FFFFFF"/>
        <w:spacing w:line="291"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2E61804" w14:textId="77777777" w:rsidR="00725F2E"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034200E" w14:textId="77777777" w:rsidR="00725F2E" w:rsidRDefault="00000000">
      <w:pPr>
        <w:shd w:val="clear" w:color="auto" w:fill="FFFFFF"/>
        <w:rPr>
          <w:rFonts w:ascii="Calibri" w:eastAsia="Calibri" w:hAnsi="Calibri" w:cs="Calibri"/>
        </w:rPr>
      </w:pPr>
      <w:r>
        <w:rPr>
          <w:rFonts w:ascii="Calibri" w:eastAsia="Calibri" w:hAnsi="Calibri" w:cs="Calibri"/>
        </w:rPr>
        <w:t xml:space="preserve"> </w:t>
      </w:r>
    </w:p>
    <w:p w14:paraId="0ABE8152" w14:textId="77777777" w:rsidR="00725F2E" w:rsidRDefault="00725F2E">
      <w:pPr>
        <w:rPr>
          <w:rFonts w:ascii="Calibri" w:eastAsia="Calibri" w:hAnsi="Calibri" w:cs="Calibri"/>
        </w:rPr>
      </w:pPr>
    </w:p>
    <w:p w14:paraId="4973DE29" w14:textId="77777777" w:rsidR="00725F2E" w:rsidRDefault="00725F2E"/>
    <w:sectPr w:rsidR="00725F2E">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5F2E"/>
    <w:rsid w:val="00144D09"/>
    <w:rsid w:val="001F10B6"/>
    <w:rsid w:val="002B7D6A"/>
    <w:rsid w:val="002E66EB"/>
    <w:rsid w:val="003C76FD"/>
    <w:rsid w:val="005E388B"/>
    <w:rsid w:val="00686070"/>
    <w:rsid w:val="006E3268"/>
    <w:rsid w:val="00725F2E"/>
    <w:rsid w:val="0085019A"/>
    <w:rsid w:val="008B25E2"/>
    <w:rsid w:val="009545D0"/>
    <w:rsid w:val="00B846F2"/>
    <w:rsid w:val="00B93198"/>
    <w:rsid w:val="00D23510"/>
    <w:rsid w:val="00F57DC0"/>
    <w:rsid w:val="00F67F02"/>
    <w:rsid w:val="00FD29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7E97B45"/>
  <w15:docId w15:val="{521DF6FB-5A6A-834F-95F3-9906296A6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customStyle="1" w:styleId="apple-converted-space">
    <w:name w:val="apple-converted-space"/>
    <w:basedOn w:val="DefaultParagraphFont"/>
    <w:rsid w:val="009545D0"/>
  </w:style>
  <w:style w:type="character" w:styleId="Hyperlink">
    <w:name w:val="Hyperlink"/>
    <w:basedOn w:val="DefaultParagraphFont"/>
    <w:uiPriority w:val="99"/>
    <w:unhideWhenUsed/>
    <w:rsid w:val="009545D0"/>
    <w:rPr>
      <w:color w:val="0000FF" w:themeColor="hyperlink"/>
      <w:u w:val="single"/>
    </w:rPr>
  </w:style>
  <w:style w:type="character" w:styleId="UnresolvedMention">
    <w:name w:val="Unresolved Mention"/>
    <w:basedOn w:val="DefaultParagraphFont"/>
    <w:uiPriority w:val="99"/>
    <w:semiHidden/>
    <w:unhideWhenUsed/>
    <w:rsid w:val="009545D0"/>
    <w:rPr>
      <w:color w:val="605E5C"/>
      <w:shd w:val="clear" w:color="auto" w:fill="E1DFDD"/>
    </w:rPr>
  </w:style>
  <w:style w:type="character" w:styleId="FollowedHyperlink">
    <w:name w:val="FollowedHyperlink"/>
    <w:basedOn w:val="DefaultParagraphFont"/>
    <w:uiPriority w:val="99"/>
    <w:semiHidden/>
    <w:unhideWhenUsed/>
    <w:rsid w:val="00B846F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janellemonae.lnk.to/Float" TargetMode="External"/><Relationship Id="rId13" Type="http://schemas.openxmlformats.org/officeDocument/2006/relationships/hyperlink" Target="https://www.facebook.com/janellemonae" TargetMode="External"/><Relationship Id="rId18"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customXml" Target="../customXml/item2.xml"/><Relationship Id="rId7" Type="http://schemas.openxmlformats.org/officeDocument/2006/relationships/hyperlink" Target="https://janellemonae.lnk.to/Float" TargetMode="External"/><Relationship Id="rId12" Type="http://schemas.openxmlformats.org/officeDocument/2006/relationships/hyperlink" Target="https://www.jmonae.com/" TargetMode="External"/><Relationship Id="rId17" Type="http://schemas.openxmlformats.org/officeDocument/2006/relationships/hyperlink" Target="https://www.youtube.com/user/janellemonae/featured" TargetMode="External"/><Relationship Id="rId2" Type="http://schemas.openxmlformats.org/officeDocument/2006/relationships/settings" Target="settings.xml"/><Relationship Id="rId16" Type="http://schemas.openxmlformats.org/officeDocument/2006/relationships/hyperlink" Target="https://www.youtube.com/user/janellemonae/featured" TargetMode="External"/><Relationship Id="rId20" Type="http://schemas.openxmlformats.org/officeDocument/2006/relationships/customXml" Target="../customXml/item1.xml"/><Relationship Id="rId1" Type="http://schemas.openxmlformats.org/officeDocument/2006/relationships/styles" Target="styles.xml"/><Relationship Id="rId6" Type="http://schemas.openxmlformats.org/officeDocument/2006/relationships/hyperlink" Target="https://warnermusicgroup.box.com/s/1rpmvdv85hzv3hqygnh4xp10w3bxwtj1" TargetMode="External"/><Relationship Id="rId11" Type="http://schemas.openxmlformats.org/officeDocument/2006/relationships/hyperlink" Target="https://warnermusicgroup.box.com/s/rilr6e4l7e6a8zc7xmdl5h9pyxijackk" TargetMode="External"/><Relationship Id="rId5" Type="http://schemas.openxmlformats.org/officeDocument/2006/relationships/image" Target="media/image1.png"/><Relationship Id="rId15" Type="http://schemas.openxmlformats.org/officeDocument/2006/relationships/hyperlink" Target="https://twitter.com/janellemonae" TargetMode="Externa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hyperlink" Target="https://janellemonae.lnk.to/Float" TargetMode="External"/><Relationship Id="rId9" Type="http://schemas.openxmlformats.org/officeDocument/2006/relationships/hyperlink" Target="https://www.instagram.com/p/Coa5cY5DnDS/?hl=en" TargetMode="External"/><Relationship Id="rId14" Type="http://schemas.openxmlformats.org/officeDocument/2006/relationships/hyperlink" Target="https://www.instagram.com/janellemonae/" TargetMode="External"/><Relationship Id="rId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WMG Digital Workplace Document" ma:contentTypeID="0x0101005D9CA752E37244E186B234F4D8840D84002100D0725C8C674FB9C698131B063420" ma:contentTypeVersion="23" ma:contentTypeDescription="Create a new document." ma:contentTypeScope="" ma:versionID="5ded4e414e2a2de18ede1cc2d1f5c6d6">
  <xsd:schema xmlns:xsd="http://www.w3.org/2001/XMLSchema" xmlns:xs="http://www.w3.org/2001/XMLSchema" xmlns:p="http://schemas.microsoft.com/office/2006/metadata/properties" xmlns:ns2="34f65465-186d-4bfd-b19c-845fc6c6fe13" xmlns:ns3="229564fb-af3c-4f6c-872f-adfeadbc42f8" xmlns:ns4="37d2d5e8-d86f-4204-ae9c-168dd3404589" targetNamespace="http://schemas.microsoft.com/office/2006/metadata/properties" ma:root="true" ma:fieldsID="1e5e855452fd20357ea772673e73b2ca" ns2:_="" ns3:_="" ns4:_="">
    <xsd:import namespace="34f65465-186d-4bfd-b19c-845fc6c6fe13"/>
    <xsd:import namespace="229564fb-af3c-4f6c-872f-adfeadbc42f8"/>
    <xsd:import namespace="37d2d5e8-d86f-4204-ae9c-168dd3404589"/>
    <xsd:element name="properties">
      <xsd:complexType>
        <xsd:sequence>
          <xsd:element name="documentManagement">
            <xsd:complexType>
              <xsd:all>
                <xsd:element ref="ns2:f2e41bc676cd4c86b92b6185682d82dd" minOccurs="0"/>
                <xsd:element ref="ns3:TaxCatchAll" minOccurs="0"/>
                <xsd:element ref="ns3:TaxCatchAllLabel" minOccurs="0"/>
                <xsd:element ref="ns2:c627336d63e1427998e5b5e591b189cd" minOccurs="0"/>
                <xsd:element ref="ns2:ne262c5ea18e41d5ac75d69b847c1307" minOccurs="0"/>
                <xsd:element ref="ns2:b0219bab04494ae0ae07e9354fc3d426" minOccurs="0"/>
                <xsd:element ref="ns2:p114447c5a5b4c869eea4708d5aa978d" minOccurs="0"/>
                <xsd:element ref="ns2:e88b6813f0444ff58e19da455978d639"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element ref="ns2:SharedWithUsers" minOccurs="0"/>
                <xsd:element ref="ns2:SharedWithDetails" minOccurs="0"/>
                <xsd:element ref="ns4:MediaLengthInSecond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f65465-186d-4bfd-b19c-845fc6c6fe13" elementFormDefault="qualified">
    <xsd:import namespace="http://schemas.microsoft.com/office/2006/documentManagement/types"/>
    <xsd:import namespace="http://schemas.microsoft.com/office/infopath/2007/PartnerControls"/>
    <xsd:element name="f2e41bc676cd4c86b92b6185682d82dd" ma:index="8" nillable="true" ma:taxonomy="true" ma:internalName="f2e41bc676cd4c86b92b6185682d82dd" ma:taxonomyFieldName="WMG_DW_Artist" ma:displayName="Artist" ma:fieldId="{f2e41bc6-76cd-4c86-b92b-6185682d82dd}" ma:sspId="fe919623-46dc-4ad4-b432-8868d9a271be" ma:termSetId="e84a636f-01b1-4dce-8839-769c7d403e5b" ma:anchorId="00000000-0000-0000-0000-000000000000" ma:open="false" ma:isKeyword="false">
      <xsd:complexType>
        <xsd:sequence>
          <xsd:element ref="pc:Terms" minOccurs="0" maxOccurs="1"/>
        </xsd:sequence>
      </xsd:complexType>
    </xsd:element>
    <xsd:element name="c627336d63e1427998e5b5e591b189cd" ma:index="12" nillable="true" ma:taxonomy="true" ma:internalName="c627336d63e1427998e5b5e591b189cd" ma:taxonomyFieldName="WMG_DW_Department" ma:displayName="Department" ma:fieldId="{c627336d-63e1-4279-98e5-b5e591b189cd}" ma:sspId="fe919623-46dc-4ad4-b432-8868d9a271be" ma:termSetId="affa613c-01de-4c1e-aab6-6b62787a9881" ma:anchorId="00000000-0000-0000-0000-000000000000" ma:open="false" ma:isKeyword="false">
      <xsd:complexType>
        <xsd:sequence>
          <xsd:element ref="pc:Terms" minOccurs="0" maxOccurs="1"/>
        </xsd:sequence>
      </xsd:complexType>
    </xsd:element>
    <xsd:element name="ne262c5ea18e41d5ac75d69b847c1307" ma:index="14" nillable="true" ma:taxonomy="true" ma:internalName="ne262c5ea18e41d5ac75d69b847c1307" ma:taxonomyFieldName="WMG_DW_Division" ma:displayName="Division" ma:fieldId="{7e262c5e-a18e-41d5-ac75-d69b847c1307}" ma:sspId="fe919623-46dc-4ad4-b432-8868d9a271be" ma:termSetId="6eb0bef6-47a5-409b-b942-aa86d4826994" ma:anchorId="00000000-0000-0000-0000-000000000000" ma:open="false" ma:isKeyword="false">
      <xsd:complexType>
        <xsd:sequence>
          <xsd:element ref="pc:Terms" minOccurs="0" maxOccurs="1"/>
        </xsd:sequence>
      </xsd:complexType>
    </xsd:element>
    <xsd:element name="b0219bab04494ae0ae07e9354fc3d426" ma:index="16" nillable="true" ma:taxonomy="true" ma:internalName="b0219bab04494ae0ae07e9354fc3d426" ma:taxonomyFieldName="WMG_DW_Label" ma:displayName="Label" ma:fieldId="{b0219bab-0449-4ae0-ae07-e9354fc3d426}" ma:sspId="fe919623-46dc-4ad4-b432-8868d9a271be" ma:termSetId="06e41675-acf0-462b-95e6-199c7c8f2566" ma:anchorId="00000000-0000-0000-0000-000000000000" ma:open="false" ma:isKeyword="false">
      <xsd:complexType>
        <xsd:sequence>
          <xsd:element ref="pc:Terms" minOccurs="0" maxOccurs="1"/>
        </xsd:sequence>
      </xsd:complexType>
    </xsd:element>
    <xsd:element name="p114447c5a5b4c869eea4708d5aa978d" ma:index="18" nillable="true" ma:taxonomy="true" ma:internalName="p114447c5a5b4c869eea4708d5aa978d" ma:taxonomyFieldName="WMG_DW_DocumentType" ma:displayName="Document Type" ma:fieldId="{9114447c-5a5b-4c86-9eea-4708d5aa978d}" ma:sspId="fe919623-46dc-4ad4-b432-8868d9a271be" ma:termSetId="98b11e04-69e5-4eed-94c0-447f2211fad7" ma:anchorId="00000000-0000-0000-0000-000000000000" ma:open="false" ma:isKeyword="false">
      <xsd:complexType>
        <xsd:sequence>
          <xsd:element ref="pc:Terms" minOccurs="0" maxOccurs="1"/>
        </xsd:sequence>
      </xsd:complexType>
    </xsd:element>
    <xsd:element name="e88b6813f0444ff58e19da455978d639" ma:index="20" nillable="true" ma:taxonomy="true" ma:internalName="e88b6813f0444ff58e19da455978d639" ma:taxonomyFieldName="WMG_DW_RetentionPolicy" ma:displayName="Retention Policy" ma:readOnly="false" ma:fieldId="{e88b6813-f044-4ff5-8e19-da455978d639}" ma:sspId="fe919623-46dc-4ad4-b432-8868d9a271be" ma:termSetId="da76335d-1f7a-4dbf-bf27-ae43fc231cde" ma:anchorId="00000000-0000-0000-0000-000000000000" ma:open="false" ma:isKeyword="false">
      <xsd:complexType>
        <xsd:sequence>
          <xsd:element ref="pc:Terms" minOccurs="0" maxOccurs="1"/>
        </xsd:sequence>
      </xsd:complex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9564fb-af3c-4f6c-872f-adfeadbc42f8"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76b8a564-3b21-4d36-8cfb-171adf21f98c}" ma:internalName="TaxCatchAll" ma:showField="CatchAllData" ma:web="34f65465-186d-4bfd-b19c-845fc6c6fe1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76b8a564-3b21-4d36-8cfb-171adf21f98c}" ma:internalName="TaxCatchAllLabel" ma:readOnly="true" ma:showField="CatchAllDataLabel" ma:web="34f65465-186d-4bfd-b19c-845fc6c6fe1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7d2d5e8-d86f-4204-ae9c-168dd3404589" elementFormDefault="qualified">
    <xsd:import namespace="http://schemas.microsoft.com/office/2006/documentManagement/types"/>
    <xsd:import namespace="http://schemas.microsoft.com/office/infopath/2007/PartnerControls"/>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MediaServiceAutoTags" ma:internalName="MediaServiceAutoTags" ma:readOnly="true">
      <xsd:simpleType>
        <xsd:restriction base="dms:Text"/>
      </xsd:simpleType>
    </xsd:element>
    <xsd:element name="MediaServiceOCR" ma:index="26" nillable="true" ma:displayName="MediaServiceOCR" ma:internalName="MediaServiceOCR" ma:readOnly="true">
      <xsd:simpleType>
        <xsd:restriction base="dms:Note">
          <xsd:maxLength value="255"/>
        </xsd:restriction>
      </xsd:simpleType>
    </xsd:element>
    <xsd:element name="MediaServiceLocation" ma:index="27" nillable="true" ma:displayName="MediaServiceLocation" ma:internalName="MediaServiceLocation"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LengthInSeconds" ma:index="34" nillable="true" ma:displayName="Length (seconds)"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fe919623-46dc-4ad4-b432-8868d9a271b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e262c5ea18e41d5ac75d69b847c1307 xmlns="34f65465-186d-4bfd-b19c-845fc6c6fe13">
      <Terms xmlns="http://schemas.microsoft.com/office/infopath/2007/PartnerControls">
        <TermInfo xmlns="http://schemas.microsoft.com/office/infopath/2007/PartnerControls">
          <TermName xmlns="http://schemas.microsoft.com/office/infopath/2007/PartnerControls">Atlantic</TermName>
          <TermId xmlns="http://schemas.microsoft.com/office/infopath/2007/PartnerControls">bd921dbd-549a-4f07-b864-60850c498427</TermId>
        </TermInfo>
      </Terms>
    </ne262c5ea18e41d5ac75d69b847c1307>
    <p114447c5a5b4c869eea4708d5aa978d xmlns="34f65465-186d-4bfd-b19c-845fc6c6fe13">
      <Terms xmlns="http://schemas.microsoft.com/office/infopath/2007/PartnerControls"/>
    </p114447c5a5b4c869eea4708d5aa978d>
    <e88b6813f0444ff58e19da455978d639 xmlns="34f65465-186d-4bfd-b19c-845fc6c6fe13">
      <Terms xmlns="http://schemas.microsoft.com/office/infopath/2007/PartnerControls"/>
    </e88b6813f0444ff58e19da455978d639>
    <lcf76f155ced4ddcb4097134ff3c332f xmlns="37d2d5e8-d86f-4204-ae9c-168dd3404589">
      <Terms xmlns="http://schemas.microsoft.com/office/infopath/2007/PartnerControls"/>
    </lcf76f155ced4ddcb4097134ff3c332f>
    <f2e41bc676cd4c86b92b6185682d82dd xmlns="34f65465-186d-4bfd-b19c-845fc6c6fe13">
      <Terms xmlns="http://schemas.microsoft.com/office/infopath/2007/PartnerControls"/>
    </f2e41bc676cd4c86b92b6185682d82dd>
    <c627336d63e1427998e5b5e591b189cd xmlns="34f65465-186d-4bfd-b19c-845fc6c6fe13">
      <Terms xmlns="http://schemas.microsoft.com/office/infopath/2007/PartnerControls">
        <TermInfo xmlns="http://schemas.microsoft.com/office/infopath/2007/PartnerControls">
          <TermName xmlns="http://schemas.microsoft.com/office/infopath/2007/PartnerControls">Publicity</TermName>
          <TermId xmlns="http://schemas.microsoft.com/office/infopath/2007/PartnerControls">7f2458df-4fa3-40c2-b1c8-1c6f2576ee61</TermId>
        </TermInfo>
      </Terms>
    </c627336d63e1427998e5b5e591b189cd>
    <b0219bab04494ae0ae07e9354fc3d426 xmlns="34f65465-186d-4bfd-b19c-845fc6c6fe13">
      <Terms xmlns="http://schemas.microsoft.com/office/infopath/2007/PartnerControls"/>
    </b0219bab04494ae0ae07e9354fc3d426>
    <TaxCatchAll xmlns="229564fb-af3c-4f6c-872f-adfeadbc42f8">
      <Value>2</Value>
      <Value>3</Value>
    </TaxCatchAll>
  </documentManagement>
</p:properties>
</file>

<file path=customXml/itemProps1.xml><?xml version="1.0" encoding="utf-8"?>
<ds:datastoreItem xmlns:ds="http://schemas.openxmlformats.org/officeDocument/2006/customXml" ds:itemID="{06C454B8-490D-463E-98E7-88A262E85AA6}"/>
</file>

<file path=customXml/itemProps2.xml><?xml version="1.0" encoding="utf-8"?>
<ds:datastoreItem xmlns:ds="http://schemas.openxmlformats.org/officeDocument/2006/customXml" ds:itemID="{947881A7-E4E3-420A-950A-4FD9028D460D}"/>
</file>

<file path=customXml/itemProps3.xml><?xml version="1.0" encoding="utf-8"?>
<ds:datastoreItem xmlns:ds="http://schemas.openxmlformats.org/officeDocument/2006/customXml" ds:itemID="{405A8366-3710-4D23-B339-6A3253CD96B5}"/>
</file>

<file path=docProps/app.xml><?xml version="1.0" encoding="utf-8"?>
<Properties xmlns="http://schemas.openxmlformats.org/officeDocument/2006/extended-properties" xmlns:vt="http://schemas.openxmlformats.org/officeDocument/2006/docPropsVTypes">
  <Template>Normal.dotm</Template>
  <TotalTime>1</TotalTime>
  <Pages>4</Pages>
  <Words>1075</Words>
  <Characters>6132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Nall, Jessica</cp:lastModifiedBy>
  <cp:revision>2</cp:revision>
  <dcterms:created xsi:type="dcterms:W3CDTF">2023-02-16T18:03:00Z</dcterms:created>
  <dcterms:modified xsi:type="dcterms:W3CDTF">2023-02-16T18:03:00Z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0x0101005D9CA752E37244E186B234F4D8840D84002100D0725C8C674FB9C698131B063420</vt:lpwstr>
  </property>
  <property fmtid="{D5CDD505-2E9C-101B-9397-08002B2CF9AE}" pid="3" name="WMG_DW_DocumentType">
    <vt:lpwstr/>
  </property>
  <property fmtid="{D5CDD505-2E9C-101B-9397-08002B2CF9AE}" pid="4" name="MediaServiceImageTags">
    <vt:lpwstr/>
  </property>
  <property fmtid="{D5CDD505-2E9C-101B-9397-08002B2CF9AE}" pid="5" name="WMG_DW_Artist">
    <vt:lpwstr/>
  </property>
  <property fmtid="{D5CDD505-2E9C-101B-9397-08002B2CF9AE}" pid="6" name="WMG_DW_RetentionPolicy">
    <vt:lpwstr/>
  </property>
  <property fmtid="{D5CDD505-2E9C-101B-9397-08002B2CF9AE}" pid="7" name="WMG_DW_Division">
    <vt:lpwstr>3;#Atlantic|bd921dbd-549a-4f07-b864-60850c498427</vt:lpwstr>
  </property>
  <property fmtid="{D5CDD505-2E9C-101B-9397-08002B2CF9AE}" pid="8" name="WMG_DW_Label">
    <vt:lpwstr/>
  </property>
  <property fmtid="{D5CDD505-2E9C-101B-9397-08002B2CF9AE}" pid="9" name="WMG_DW_Department">
    <vt:lpwstr>2;#Publicity|7f2458df-4fa3-40c2-b1c8-1c6f2576ee61</vt:lpwstr>
  </property>
</Properties>
</file>