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7CBBF" w14:textId="77777777" w:rsidR="004D2F57" w:rsidRDefault="00114F48" w:rsidP="006B7D8C">
      <w:pPr>
        <w:spacing w:after="0" w:line="360" w:lineRule="auto"/>
        <w:rPr>
          <w:rFonts w:ascii="Calibri" w:hAnsi="Calibri" w:cs="Calibri"/>
        </w:rPr>
      </w:pPr>
      <w:r>
        <w:rPr>
          <w:rFonts w:ascii="Calibri" w:hAnsi="Calibri" w:cs="Calibri"/>
        </w:rPr>
        <w:t xml:space="preserve">FOR IMMEDIATE RELEASE </w:t>
      </w:r>
    </w:p>
    <w:p w14:paraId="2C201D67" w14:textId="10D804E1" w:rsidR="00114F48" w:rsidRDefault="00CE4FE2" w:rsidP="006B7D8C">
      <w:pPr>
        <w:spacing w:after="0" w:line="360" w:lineRule="auto"/>
        <w:rPr>
          <w:rFonts w:ascii="Calibri" w:hAnsi="Calibri" w:cs="Calibri"/>
        </w:rPr>
      </w:pPr>
      <w:r>
        <w:rPr>
          <w:rFonts w:ascii="Calibri" w:hAnsi="Calibri" w:cs="Calibri"/>
        </w:rPr>
        <w:t>SEPTEMBER 6</w:t>
      </w:r>
      <w:r w:rsidR="006B7D8C">
        <w:rPr>
          <w:rFonts w:ascii="Calibri" w:hAnsi="Calibri" w:cs="Calibri"/>
        </w:rPr>
        <w:t>, 2019</w:t>
      </w:r>
    </w:p>
    <w:p w14:paraId="6714C90A" w14:textId="77777777" w:rsidR="00F91D1F" w:rsidRDefault="00F91D1F" w:rsidP="006B7D8C">
      <w:pPr>
        <w:spacing w:after="0"/>
        <w:rPr>
          <w:rFonts w:ascii="Calibri" w:hAnsi="Calibri" w:cs="Calibri"/>
        </w:rPr>
      </w:pPr>
    </w:p>
    <w:p w14:paraId="70D39EA4" w14:textId="4010F15B" w:rsidR="006B7D8C" w:rsidRPr="00CE4FE2" w:rsidRDefault="00114F48" w:rsidP="006B7D8C">
      <w:pPr>
        <w:spacing w:after="0"/>
        <w:jc w:val="center"/>
        <w:rPr>
          <w:rFonts w:ascii="Calibri" w:hAnsi="Calibri" w:cs="Calibri"/>
          <w:b/>
          <w:sz w:val="32"/>
          <w:szCs w:val="32"/>
        </w:rPr>
      </w:pPr>
      <w:r w:rsidRPr="00CE4FE2">
        <w:rPr>
          <w:rFonts w:ascii="Calibri" w:hAnsi="Calibri" w:cs="Calibri"/>
          <w:b/>
          <w:sz w:val="32"/>
          <w:szCs w:val="32"/>
        </w:rPr>
        <w:t>DEATH CAB FOR CUTIE</w:t>
      </w:r>
      <w:r w:rsidR="00C866C9" w:rsidRPr="00CE4FE2">
        <w:rPr>
          <w:rFonts w:ascii="Calibri" w:hAnsi="Calibri" w:cs="Calibri"/>
          <w:b/>
          <w:sz w:val="32"/>
          <w:szCs w:val="32"/>
        </w:rPr>
        <w:t xml:space="preserve"> </w:t>
      </w:r>
      <w:r w:rsidR="006B7D8C" w:rsidRPr="00CE4FE2">
        <w:rPr>
          <w:rFonts w:ascii="Calibri" w:hAnsi="Calibri" w:cs="Calibri"/>
          <w:b/>
          <w:sz w:val="32"/>
          <w:szCs w:val="32"/>
        </w:rPr>
        <w:t xml:space="preserve">RELEASE HIGHLY ANTICIPATED </w:t>
      </w:r>
      <w:hyperlink r:id="rId8" w:history="1">
        <w:r w:rsidR="006B7D8C" w:rsidRPr="00FF7575">
          <w:rPr>
            <w:rStyle w:val="Hyperlink"/>
            <w:rFonts w:ascii="Calibri" w:hAnsi="Calibri" w:cs="Calibri"/>
            <w:b/>
            <w:i/>
            <w:sz w:val="32"/>
            <w:szCs w:val="32"/>
          </w:rPr>
          <w:t>THE BLUE EP</w:t>
        </w:r>
      </w:hyperlink>
    </w:p>
    <w:p w14:paraId="0B3CEDC4" w14:textId="257771B6" w:rsidR="006B7D8C" w:rsidRDefault="006B7D8C" w:rsidP="006B7D8C">
      <w:pPr>
        <w:spacing w:after="0"/>
        <w:jc w:val="center"/>
        <w:rPr>
          <w:rFonts w:ascii="Calibri" w:hAnsi="Calibri" w:cs="Calibri"/>
          <w:b/>
          <w:sz w:val="28"/>
          <w:szCs w:val="28"/>
        </w:rPr>
      </w:pPr>
    </w:p>
    <w:p w14:paraId="4E9F8B35" w14:textId="1C3F391E" w:rsidR="00CE4FE2" w:rsidRPr="00CE4FE2" w:rsidRDefault="00CE4FE2" w:rsidP="006B7D8C">
      <w:pPr>
        <w:spacing w:after="0"/>
        <w:jc w:val="center"/>
        <w:rPr>
          <w:rFonts w:ascii="Calibri" w:hAnsi="Calibri" w:cs="Calibri"/>
          <w:b/>
          <w:sz w:val="28"/>
          <w:szCs w:val="28"/>
        </w:rPr>
      </w:pPr>
      <w:r w:rsidRPr="00CE4FE2">
        <w:rPr>
          <w:rFonts w:ascii="Calibri" w:hAnsi="Calibri" w:cs="Calibri"/>
          <w:b/>
          <w:sz w:val="28"/>
          <w:szCs w:val="28"/>
        </w:rPr>
        <w:t xml:space="preserve">RELEASE COMES ACCOMPANIED BY LIVE </w:t>
      </w:r>
      <w:r>
        <w:rPr>
          <w:rFonts w:ascii="Calibri" w:hAnsi="Calibri" w:cs="Calibri"/>
          <w:b/>
          <w:sz w:val="28"/>
          <w:szCs w:val="28"/>
        </w:rPr>
        <w:t>STUDIO</w:t>
      </w:r>
      <w:r w:rsidRPr="00CE4FE2">
        <w:rPr>
          <w:rFonts w:ascii="Calibri" w:hAnsi="Calibri" w:cs="Calibri"/>
          <w:b/>
          <w:sz w:val="28"/>
          <w:szCs w:val="28"/>
        </w:rPr>
        <w:t xml:space="preserve"> VIDEO </w:t>
      </w:r>
    </w:p>
    <w:p w14:paraId="725225E9" w14:textId="1A60032B" w:rsidR="00CE4FE2" w:rsidRPr="00CE4FE2" w:rsidRDefault="00CE4FE2" w:rsidP="006B7D8C">
      <w:pPr>
        <w:spacing w:after="0"/>
        <w:jc w:val="center"/>
        <w:rPr>
          <w:rFonts w:ascii="Calibri" w:hAnsi="Calibri" w:cs="Calibri"/>
          <w:b/>
          <w:sz w:val="28"/>
          <w:szCs w:val="28"/>
        </w:rPr>
      </w:pPr>
      <w:r w:rsidRPr="00CE4FE2">
        <w:rPr>
          <w:rFonts w:ascii="Calibri" w:hAnsi="Calibri" w:cs="Calibri"/>
          <w:b/>
          <w:sz w:val="28"/>
          <w:szCs w:val="28"/>
        </w:rPr>
        <w:t>FOR “</w:t>
      </w:r>
      <w:hyperlink r:id="rId9" w:history="1">
        <w:r w:rsidRPr="008108E3">
          <w:rPr>
            <w:rStyle w:val="Hyperlink"/>
            <w:rFonts w:ascii="Calibri" w:hAnsi="Calibri" w:cs="Calibri"/>
            <w:b/>
            <w:sz w:val="28"/>
            <w:szCs w:val="28"/>
          </w:rPr>
          <w:t>BLUE BLOODS</w:t>
        </w:r>
      </w:hyperlink>
      <w:r w:rsidRPr="00CE4FE2">
        <w:rPr>
          <w:rFonts w:ascii="Calibri" w:hAnsi="Calibri" w:cs="Calibri"/>
          <w:b/>
          <w:sz w:val="28"/>
          <w:szCs w:val="28"/>
        </w:rPr>
        <w:t>”</w:t>
      </w:r>
    </w:p>
    <w:p w14:paraId="197AD884" w14:textId="77777777" w:rsidR="00CE4FE2" w:rsidRDefault="00CE4FE2" w:rsidP="006B7D8C">
      <w:pPr>
        <w:spacing w:after="0"/>
        <w:jc w:val="center"/>
        <w:rPr>
          <w:rFonts w:ascii="Calibri" w:hAnsi="Calibri" w:cs="Calibri"/>
          <w:b/>
          <w:sz w:val="28"/>
          <w:szCs w:val="28"/>
        </w:rPr>
      </w:pPr>
    </w:p>
    <w:p w14:paraId="45B03C20" w14:textId="6281BAE9" w:rsidR="006B7D8C" w:rsidRPr="006B7D8C" w:rsidRDefault="006B7D8C" w:rsidP="006B7D8C">
      <w:pPr>
        <w:spacing w:after="0"/>
        <w:jc w:val="center"/>
        <w:rPr>
          <w:rFonts w:ascii="Calibri" w:hAnsi="Calibri" w:cs="Calibri"/>
          <w:b/>
          <w:sz w:val="24"/>
          <w:szCs w:val="24"/>
        </w:rPr>
      </w:pPr>
      <w:r w:rsidRPr="006B7D8C">
        <w:rPr>
          <w:rFonts w:ascii="Calibri" w:hAnsi="Calibri" w:cs="Calibri"/>
          <w:b/>
          <w:sz w:val="24"/>
          <w:szCs w:val="24"/>
        </w:rPr>
        <w:t>DEBUT TRACK</w:t>
      </w:r>
      <w:r w:rsidR="00CE4FE2">
        <w:rPr>
          <w:rFonts w:ascii="Calibri" w:hAnsi="Calibri" w:cs="Calibri"/>
          <w:b/>
          <w:sz w:val="24"/>
          <w:szCs w:val="24"/>
        </w:rPr>
        <w:t>S</w:t>
      </w:r>
      <w:r w:rsidRPr="006B7D8C">
        <w:rPr>
          <w:rFonts w:ascii="Calibri" w:hAnsi="Calibri" w:cs="Calibri"/>
          <w:b/>
          <w:sz w:val="24"/>
          <w:szCs w:val="24"/>
        </w:rPr>
        <w:t xml:space="preserve"> “KIDS IN ‘99” </w:t>
      </w:r>
      <w:r w:rsidR="00CE4FE2">
        <w:rPr>
          <w:rFonts w:ascii="Calibri" w:hAnsi="Calibri" w:cs="Calibri"/>
          <w:b/>
          <w:sz w:val="24"/>
          <w:szCs w:val="24"/>
        </w:rPr>
        <w:t xml:space="preserve">+ “TO THE GROUND” </w:t>
      </w:r>
      <w:r w:rsidRPr="006B7D8C">
        <w:rPr>
          <w:rFonts w:ascii="Calibri" w:hAnsi="Calibri" w:cs="Calibri"/>
          <w:b/>
          <w:sz w:val="24"/>
          <w:szCs w:val="24"/>
        </w:rPr>
        <w:t xml:space="preserve">RELEASED TO CRITICAL ACCLAIM FROM </w:t>
      </w:r>
    </w:p>
    <w:p w14:paraId="14FF66C1" w14:textId="30DCE9EE" w:rsidR="006B7D8C" w:rsidRPr="006B7D8C" w:rsidRDefault="006B7D8C" w:rsidP="006B7D8C">
      <w:pPr>
        <w:spacing w:after="0"/>
        <w:jc w:val="center"/>
        <w:rPr>
          <w:rFonts w:ascii="Calibri" w:hAnsi="Calibri" w:cs="Calibri"/>
          <w:b/>
          <w:sz w:val="24"/>
          <w:szCs w:val="24"/>
        </w:rPr>
      </w:pPr>
      <w:r w:rsidRPr="006B7D8C">
        <w:rPr>
          <w:rFonts w:ascii="Calibri" w:hAnsi="Calibri" w:cs="Calibri"/>
          <w:b/>
          <w:sz w:val="24"/>
          <w:szCs w:val="24"/>
        </w:rPr>
        <w:t xml:space="preserve">ROLLING STONE, STEREOGUM, </w:t>
      </w:r>
      <w:r w:rsidR="00FF7575">
        <w:rPr>
          <w:rFonts w:ascii="Calibri" w:hAnsi="Calibri" w:cs="Calibri"/>
          <w:b/>
          <w:sz w:val="24"/>
          <w:szCs w:val="24"/>
        </w:rPr>
        <w:t xml:space="preserve">SPIN, </w:t>
      </w:r>
      <w:r w:rsidRPr="006B7D8C">
        <w:rPr>
          <w:rFonts w:ascii="Calibri" w:hAnsi="Calibri" w:cs="Calibri"/>
          <w:b/>
          <w:sz w:val="24"/>
          <w:szCs w:val="24"/>
        </w:rPr>
        <w:t xml:space="preserve">BILLBOARD, PASTE, </w:t>
      </w:r>
    </w:p>
    <w:p w14:paraId="2515A666" w14:textId="3D7A62BF" w:rsidR="006B7D8C" w:rsidRDefault="006B7D8C" w:rsidP="006B7D8C">
      <w:pPr>
        <w:spacing w:after="0"/>
        <w:jc w:val="center"/>
        <w:rPr>
          <w:rFonts w:ascii="Calibri" w:hAnsi="Calibri" w:cs="Calibri"/>
          <w:b/>
          <w:sz w:val="24"/>
          <w:szCs w:val="24"/>
        </w:rPr>
      </w:pPr>
      <w:r w:rsidRPr="006B7D8C">
        <w:rPr>
          <w:rFonts w:ascii="Calibri" w:hAnsi="Calibri" w:cs="Calibri"/>
          <w:b/>
          <w:sz w:val="24"/>
          <w:szCs w:val="24"/>
        </w:rPr>
        <w:t>CONSEQUENCE OF SOUND &amp; MORE</w:t>
      </w:r>
    </w:p>
    <w:p w14:paraId="1B2B12DB" w14:textId="5E7F0A63" w:rsidR="004C6FD1" w:rsidRDefault="004C6FD1" w:rsidP="006B7D8C">
      <w:pPr>
        <w:spacing w:after="0"/>
        <w:jc w:val="center"/>
        <w:rPr>
          <w:rFonts w:ascii="Calibri" w:hAnsi="Calibri" w:cs="Calibri"/>
          <w:b/>
          <w:sz w:val="24"/>
          <w:szCs w:val="24"/>
        </w:rPr>
      </w:pPr>
    </w:p>
    <w:p w14:paraId="07C80B2C" w14:textId="77777777" w:rsidR="004C6FD1" w:rsidRDefault="004C6FD1" w:rsidP="004C6FD1">
      <w:pPr>
        <w:spacing w:after="0"/>
        <w:jc w:val="center"/>
        <w:rPr>
          <w:i/>
          <w:iCs/>
        </w:rPr>
      </w:pPr>
      <w:r>
        <w:rPr>
          <w:i/>
          <w:iCs/>
        </w:rPr>
        <w:t xml:space="preserve">“Two decades and nine albums into their career, indie icons Death Cab for Cutie are still going strong with their distinct brand of bittersweet melodies and emotional excavations.” </w:t>
      </w:r>
    </w:p>
    <w:p w14:paraId="055A5AB9" w14:textId="76572234" w:rsidR="004C6FD1" w:rsidRDefault="004C6FD1" w:rsidP="004C6FD1">
      <w:pPr>
        <w:spacing w:after="0"/>
        <w:jc w:val="center"/>
        <w:rPr>
          <w:b/>
          <w:bCs/>
        </w:rPr>
      </w:pPr>
      <w:r>
        <w:rPr>
          <w:b/>
          <w:bCs/>
        </w:rPr>
        <w:t>– LOS ANGELES TIMES</w:t>
      </w:r>
    </w:p>
    <w:p w14:paraId="4ABE65F6" w14:textId="77777777" w:rsidR="004C6FD1" w:rsidRPr="006B7D8C" w:rsidRDefault="004C6FD1" w:rsidP="006B7D8C">
      <w:pPr>
        <w:spacing w:after="0"/>
        <w:jc w:val="center"/>
        <w:rPr>
          <w:rFonts w:ascii="Calibri" w:hAnsi="Calibri" w:cs="Calibri"/>
          <w:b/>
          <w:sz w:val="24"/>
          <w:szCs w:val="24"/>
        </w:rPr>
      </w:pPr>
    </w:p>
    <w:p w14:paraId="10A4D99B" w14:textId="364B9ACD" w:rsidR="00114F48" w:rsidRDefault="00B94EEE" w:rsidP="00C14903">
      <w:pPr>
        <w:spacing w:after="0"/>
        <w:jc w:val="center"/>
        <w:rPr>
          <w:rFonts w:ascii="Calibri" w:hAnsi="Calibri" w:cs="Calibri"/>
          <w:b/>
          <w:sz w:val="28"/>
          <w:szCs w:val="28"/>
        </w:rPr>
      </w:pPr>
      <w:r>
        <w:rPr>
          <w:noProof/>
        </w:rPr>
        <w:drawing>
          <wp:inline distT="0" distB="0" distL="0" distR="0" wp14:anchorId="54130F58" wp14:editId="536DCC83">
            <wp:extent cx="2876550" cy="4040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501"/>
                    <a:stretch/>
                  </pic:blipFill>
                  <pic:spPr bwMode="auto">
                    <a:xfrm>
                      <a:off x="0" y="0"/>
                      <a:ext cx="2887942" cy="4056661"/>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hAnsi="Calibri" w:cs="Calibri"/>
          <w:b/>
          <w:sz w:val="28"/>
          <w:szCs w:val="28"/>
        </w:rPr>
        <w:t xml:space="preserve">  </w:t>
      </w:r>
    </w:p>
    <w:p w14:paraId="0D7E82D1" w14:textId="175DB074" w:rsidR="00C14903" w:rsidRPr="00C14903" w:rsidRDefault="00C53956" w:rsidP="00C14903">
      <w:pPr>
        <w:spacing w:after="0"/>
        <w:jc w:val="center"/>
        <w:rPr>
          <w:rFonts w:ascii="Calibri" w:hAnsi="Calibri" w:cs="Calibri"/>
          <w:i/>
        </w:rPr>
      </w:pPr>
      <w:hyperlink r:id="rId11" w:history="1">
        <w:r w:rsidR="00C14903" w:rsidRPr="00C14903">
          <w:rPr>
            <w:rStyle w:val="Hyperlink"/>
            <w:rFonts w:ascii="Calibri" w:hAnsi="Calibri" w:cs="Calibri"/>
            <w:i/>
          </w:rPr>
          <w:t>download hi-res press image here</w:t>
        </w:r>
      </w:hyperlink>
    </w:p>
    <w:p w14:paraId="77AC3533" w14:textId="77777777" w:rsidR="00CE4FE2" w:rsidRDefault="00CE4FE2" w:rsidP="00CE4FE2">
      <w:pPr>
        <w:spacing w:after="0"/>
        <w:jc w:val="center"/>
        <w:rPr>
          <w:rFonts w:ascii="Calibri" w:hAnsi="Calibri" w:cs="Calibri"/>
          <w:b/>
          <w:szCs w:val="28"/>
        </w:rPr>
      </w:pPr>
    </w:p>
    <w:p w14:paraId="16B5F9D8" w14:textId="150EE678" w:rsidR="00CE4FE2" w:rsidRDefault="00CE4FE2" w:rsidP="00CE4FE2">
      <w:pPr>
        <w:spacing w:after="0"/>
        <w:jc w:val="center"/>
        <w:rPr>
          <w:rFonts w:ascii="Calibri" w:hAnsi="Calibri" w:cs="Calibri"/>
          <w:b/>
          <w:szCs w:val="28"/>
        </w:rPr>
      </w:pPr>
      <w:r>
        <w:rPr>
          <w:rFonts w:ascii="Calibri" w:hAnsi="Calibri" w:cs="Calibri"/>
          <w:b/>
          <w:szCs w:val="28"/>
        </w:rPr>
        <w:t xml:space="preserve">WATCH “BLUE BLOODS” LIVE STUDIO VIDEO: </w:t>
      </w:r>
    </w:p>
    <w:p w14:paraId="4B18EF18" w14:textId="55309533" w:rsidR="00CE4FE2" w:rsidRDefault="00C53956" w:rsidP="00CE4FE2">
      <w:pPr>
        <w:spacing w:after="0"/>
        <w:jc w:val="center"/>
        <w:rPr>
          <w:rFonts w:ascii="Calibri" w:hAnsi="Calibri" w:cs="Calibri"/>
          <w:b/>
          <w:szCs w:val="28"/>
        </w:rPr>
      </w:pPr>
      <w:hyperlink r:id="rId12" w:history="1">
        <w:r w:rsidR="00CE4FE2" w:rsidRPr="00A41A0D">
          <w:rPr>
            <w:rStyle w:val="Hyperlink"/>
            <w:rFonts w:ascii="Calibri" w:hAnsi="Calibri" w:cs="Calibri"/>
            <w:b/>
            <w:szCs w:val="28"/>
          </w:rPr>
          <w:t>https://www.youtube.com/watch?v=wKS3n5TvieM</w:t>
        </w:r>
      </w:hyperlink>
      <w:r w:rsidR="00CE4FE2">
        <w:rPr>
          <w:rFonts w:ascii="Calibri" w:hAnsi="Calibri" w:cs="Calibri"/>
          <w:b/>
          <w:szCs w:val="28"/>
        </w:rPr>
        <w:t xml:space="preserve"> </w:t>
      </w:r>
    </w:p>
    <w:p w14:paraId="43D8B060" w14:textId="77777777" w:rsidR="00CE4FE2" w:rsidRDefault="00CE4FE2" w:rsidP="00CE4FE2">
      <w:pPr>
        <w:spacing w:after="0"/>
        <w:jc w:val="center"/>
        <w:rPr>
          <w:rFonts w:ascii="Calibri" w:hAnsi="Calibri" w:cs="Calibri"/>
          <w:b/>
          <w:szCs w:val="28"/>
        </w:rPr>
      </w:pPr>
    </w:p>
    <w:p w14:paraId="4F933034" w14:textId="77777777" w:rsidR="00FF7575" w:rsidRDefault="00CE4FE2" w:rsidP="00FF7575">
      <w:pPr>
        <w:spacing w:after="0"/>
        <w:jc w:val="center"/>
        <w:rPr>
          <w:rFonts w:ascii="Calibri" w:hAnsi="Calibri" w:cs="Calibri"/>
          <w:b/>
          <w:szCs w:val="28"/>
        </w:rPr>
      </w:pPr>
      <w:r>
        <w:rPr>
          <w:rFonts w:ascii="Calibri" w:hAnsi="Calibri" w:cs="Calibri"/>
          <w:b/>
          <w:szCs w:val="28"/>
        </w:rPr>
        <w:t xml:space="preserve">BUY/STREAM “THE BLUE EP”: </w:t>
      </w:r>
    </w:p>
    <w:p w14:paraId="7C36E617" w14:textId="2453CFEE" w:rsidR="004A10D8" w:rsidRPr="00602AB7" w:rsidRDefault="00C53956" w:rsidP="00FF7575">
      <w:pPr>
        <w:spacing w:after="0"/>
        <w:jc w:val="center"/>
        <w:rPr>
          <w:rFonts w:ascii="Calibri" w:hAnsi="Calibri" w:cs="Calibri"/>
          <w:b/>
          <w:szCs w:val="28"/>
        </w:rPr>
      </w:pPr>
      <w:hyperlink r:id="rId13" w:history="1">
        <w:r w:rsidR="00FF7575" w:rsidRPr="00A41A0D">
          <w:rPr>
            <w:rStyle w:val="Hyperlink"/>
            <w:rFonts w:ascii="Calibri" w:hAnsi="Calibri" w:cs="Calibri"/>
            <w:b/>
            <w:szCs w:val="28"/>
          </w:rPr>
          <w:t>https://death-cab-for-cutie.lnk.to/BlueEPPR</w:t>
        </w:r>
      </w:hyperlink>
      <w:r w:rsidR="00FF7575">
        <w:rPr>
          <w:rFonts w:ascii="Calibri" w:hAnsi="Calibri" w:cs="Calibri"/>
          <w:b/>
          <w:szCs w:val="28"/>
        </w:rPr>
        <w:t xml:space="preserve"> </w:t>
      </w:r>
    </w:p>
    <w:p w14:paraId="6125F0BF" w14:textId="77777777" w:rsidR="00C866C9" w:rsidRDefault="00C866C9" w:rsidP="00602AB7">
      <w:pPr>
        <w:spacing w:after="0"/>
        <w:jc w:val="center"/>
        <w:rPr>
          <w:rFonts w:ascii="Calibri" w:hAnsi="Calibri" w:cs="Calibri"/>
          <w:b/>
          <w:sz w:val="28"/>
          <w:szCs w:val="28"/>
        </w:rPr>
      </w:pPr>
    </w:p>
    <w:p w14:paraId="41950C7B" w14:textId="5F6EE3AE" w:rsidR="00FF7575" w:rsidRDefault="007E1DAC" w:rsidP="00602AB7">
      <w:pPr>
        <w:spacing w:after="0" w:line="360" w:lineRule="auto"/>
        <w:jc w:val="both"/>
        <w:rPr>
          <w:rFonts w:ascii="Calibri" w:hAnsi="Calibri" w:cs="Calibri"/>
          <w:szCs w:val="28"/>
        </w:rPr>
      </w:pPr>
      <w:r>
        <w:t>8x GRAMMY® Aw</w:t>
      </w:r>
      <w:r w:rsidRPr="0092502E">
        <w:t xml:space="preserve">ard-nominated Atlantic recording group </w:t>
      </w:r>
      <w:r w:rsidR="00114F48" w:rsidRPr="0092502E">
        <w:rPr>
          <w:rFonts w:ascii="Calibri" w:hAnsi="Calibri" w:cs="Calibri"/>
          <w:szCs w:val="28"/>
        </w:rPr>
        <w:t xml:space="preserve">Death Cab for Cutie </w:t>
      </w:r>
      <w:r w:rsidR="009A65F2" w:rsidRPr="0092502E">
        <w:rPr>
          <w:rFonts w:ascii="Calibri" w:hAnsi="Calibri" w:cs="Calibri"/>
          <w:szCs w:val="28"/>
        </w:rPr>
        <w:t>today releases</w:t>
      </w:r>
      <w:r w:rsidR="00CE4FE2">
        <w:rPr>
          <w:rFonts w:ascii="Calibri" w:hAnsi="Calibri" w:cs="Calibri"/>
          <w:szCs w:val="28"/>
        </w:rPr>
        <w:t xml:space="preserve"> their highly anticipated EP,</w:t>
      </w:r>
      <w:r w:rsidR="009A65F2" w:rsidRPr="0092502E">
        <w:rPr>
          <w:rFonts w:ascii="Calibri" w:hAnsi="Calibri" w:cs="Calibri"/>
          <w:szCs w:val="28"/>
        </w:rPr>
        <w:t xml:space="preserve"> </w:t>
      </w:r>
      <w:r w:rsidR="00CE4FE2">
        <w:rPr>
          <w:rFonts w:ascii="Calibri" w:hAnsi="Calibri" w:cs="Calibri"/>
          <w:i/>
          <w:szCs w:val="28"/>
        </w:rPr>
        <w:t xml:space="preserve">The Blue </w:t>
      </w:r>
      <w:r w:rsidR="00CE4FE2" w:rsidRPr="00CE4FE2">
        <w:rPr>
          <w:rFonts w:ascii="Calibri" w:hAnsi="Calibri" w:cs="Calibri"/>
          <w:i/>
          <w:szCs w:val="28"/>
        </w:rPr>
        <w:t>EP</w:t>
      </w:r>
      <w:r w:rsidR="00CE4FE2">
        <w:rPr>
          <w:rFonts w:ascii="Calibri" w:hAnsi="Calibri" w:cs="Calibri"/>
          <w:szCs w:val="28"/>
        </w:rPr>
        <w:t xml:space="preserve">. </w:t>
      </w:r>
      <w:r w:rsidR="00CE4FE2" w:rsidRPr="00CE4FE2">
        <w:rPr>
          <w:rFonts w:ascii="Calibri" w:hAnsi="Calibri" w:cs="Calibri"/>
          <w:szCs w:val="28"/>
        </w:rPr>
        <w:t>The</w:t>
      </w:r>
      <w:r w:rsidR="00CE4FE2">
        <w:rPr>
          <w:rFonts w:ascii="Calibri" w:hAnsi="Calibri" w:cs="Calibri"/>
          <w:szCs w:val="28"/>
        </w:rPr>
        <w:t xml:space="preserve"> release comes accompanied by a studio video </w:t>
      </w:r>
      <w:r w:rsidR="00CE4FE2" w:rsidRPr="00D6680E">
        <w:rPr>
          <w:rFonts w:ascii="Calibri" w:hAnsi="Calibri" w:cs="Calibri"/>
          <w:szCs w:val="28"/>
        </w:rPr>
        <w:t xml:space="preserve">for “Blue Bloods” </w:t>
      </w:r>
      <w:r w:rsidR="00D6680E">
        <w:rPr>
          <w:rFonts w:ascii="Calibri" w:hAnsi="Calibri" w:cs="Calibri"/>
          <w:szCs w:val="28"/>
        </w:rPr>
        <w:t xml:space="preserve">– directed by Justin Mitchell – which features </w:t>
      </w:r>
      <w:r w:rsidR="00FF7575" w:rsidRPr="00D6680E">
        <w:rPr>
          <w:rFonts w:ascii="Calibri" w:hAnsi="Calibri" w:cs="Calibri"/>
          <w:szCs w:val="28"/>
        </w:rPr>
        <w:t>the band</w:t>
      </w:r>
      <w:r w:rsidR="00FE73BC" w:rsidRPr="00D6680E">
        <w:rPr>
          <w:rFonts w:ascii="Calibri" w:hAnsi="Calibri" w:cs="Calibri"/>
          <w:szCs w:val="28"/>
        </w:rPr>
        <w:t xml:space="preserve"> recording the track at producer Peter </w:t>
      </w:r>
      <w:proofErr w:type="spellStart"/>
      <w:r w:rsidR="00FE73BC" w:rsidRPr="00D6680E">
        <w:rPr>
          <w:rFonts w:ascii="Calibri" w:hAnsi="Calibri" w:cs="Calibri"/>
          <w:szCs w:val="28"/>
        </w:rPr>
        <w:t>Katis</w:t>
      </w:r>
      <w:proofErr w:type="spellEnd"/>
      <w:r w:rsidR="00FE73BC" w:rsidRPr="00D6680E">
        <w:rPr>
          <w:rFonts w:ascii="Calibri" w:hAnsi="Calibri" w:cs="Calibri"/>
          <w:szCs w:val="28"/>
        </w:rPr>
        <w:t>’ Connecticut studio</w:t>
      </w:r>
      <w:r w:rsidR="00FE73BC">
        <w:rPr>
          <w:rFonts w:ascii="Calibri" w:hAnsi="Calibri" w:cs="Calibri"/>
          <w:szCs w:val="28"/>
        </w:rPr>
        <w:t xml:space="preserve"> – watch </w:t>
      </w:r>
      <w:hyperlink r:id="rId14" w:history="1">
        <w:r w:rsidR="00FF7575">
          <w:rPr>
            <w:rStyle w:val="Hyperlink"/>
            <w:rFonts w:ascii="Calibri" w:hAnsi="Calibri" w:cs="Calibri"/>
            <w:szCs w:val="28"/>
          </w:rPr>
          <w:t>here</w:t>
        </w:r>
      </w:hyperlink>
      <w:r w:rsidR="00FE73BC">
        <w:rPr>
          <w:rFonts w:ascii="Calibri" w:hAnsi="Calibri" w:cs="Calibri"/>
          <w:szCs w:val="28"/>
        </w:rPr>
        <w:t xml:space="preserve">. </w:t>
      </w:r>
      <w:r w:rsidR="00FE73BC" w:rsidRPr="004D1C0C">
        <w:rPr>
          <w:rFonts w:ascii="Calibri" w:hAnsi="Calibri" w:cs="Calibri"/>
          <w:i/>
          <w:szCs w:val="28"/>
        </w:rPr>
        <w:t>The Blue EP</w:t>
      </w:r>
      <w:r w:rsidR="00FE73BC" w:rsidRPr="00910CD7">
        <w:rPr>
          <w:rFonts w:ascii="Calibri" w:hAnsi="Calibri" w:cs="Calibri"/>
          <w:szCs w:val="28"/>
        </w:rPr>
        <w:t xml:space="preserve"> </w:t>
      </w:r>
      <w:r w:rsidR="00FF7575">
        <w:rPr>
          <w:rFonts w:ascii="Calibri" w:hAnsi="Calibri" w:cs="Calibri"/>
          <w:szCs w:val="28"/>
        </w:rPr>
        <w:t>features five tracks (</w:t>
      </w:r>
      <w:proofErr w:type="spellStart"/>
      <w:r w:rsidR="00FF7575">
        <w:rPr>
          <w:rFonts w:ascii="Calibri" w:hAnsi="Calibri" w:cs="Calibri"/>
          <w:szCs w:val="28"/>
        </w:rPr>
        <w:t>tracklist</w:t>
      </w:r>
      <w:proofErr w:type="spellEnd"/>
      <w:r w:rsidR="00FF7575">
        <w:rPr>
          <w:rFonts w:ascii="Calibri" w:hAnsi="Calibri" w:cs="Calibri"/>
          <w:szCs w:val="28"/>
        </w:rPr>
        <w:t xml:space="preserve"> attached) </w:t>
      </w:r>
      <w:r w:rsidR="00FE73BC" w:rsidRPr="00910CD7">
        <w:rPr>
          <w:rFonts w:ascii="Calibri" w:hAnsi="Calibri" w:cs="Calibri"/>
          <w:szCs w:val="28"/>
        </w:rPr>
        <w:t>is available now at all DSP’s, streaming services, and the band’s online store (</w:t>
      </w:r>
      <w:hyperlink r:id="rId15" w:history="1">
        <w:r w:rsidR="00FE73BC" w:rsidRPr="00910CD7">
          <w:rPr>
            <w:rStyle w:val="Hyperlink"/>
            <w:rFonts w:ascii="Calibri" w:hAnsi="Calibri" w:cs="Calibri"/>
            <w:szCs w:val="28"/>
          </w:rPr>
          <w:t>here</w:t>
        </w:r>
      </w:hyperlink>
      <w:r w:rsidR="00FE73BC" w:rsidRPr="00910CD7">
        <w:rPr>
          <w:rFonts w:ascii="Calibri" w:hAnsi="Calibri" w:cs="Calibri"/>
          <w:szCs w:val="28"/>
        </w:rPr>
        <w:t>).</w:t>
      </w:r>
    </w:p>
    <w:p w14:paraId="0972E81A" w14:textId="77777777" w:rsidR="00FF7575" w:rsidRDefault="00FF7575" w:rsidP="00602AB7">
      <w:pPr>
        <w:spacing w:after="0" w:line="360" w:lineRule="auto"/>
        <w:jc w:val="both"/>
        <w:rPr>
          <w:rFonts w:ascii="Calibri" w:hAnsi="Calibri" w:cs="Calibri"/>
          <w:szCs w:val="28"/>
        </w:rPr>
      </w:pPr>
    </w:p>
    <w:p w14:paraId="347A60BA" w14:textId="3030DCA1" w:rsidR="00FF7575" w:rsidRDefault="00FF7575" w:rsidP="00FF7575">
      <w:pPr>
        <w:spacing w:after="0" w:line="360" w:lineRule="auto"/>
        <w:jc w:val="both"/>
      </w:pPr>
      <w:r>
        <w:rPr>
          <w:rFonts w:ascii="Calibri" w:hAnsi="Calibri" w:cs="Calibri"/>
          <w:szCs w:val="28"/>
        </w:rPr>
        <w:t xml:space="preserve">“Blue Bloods” and “Kids in ‘99” both received production from </w:t>
      </w:r>
      <w:proofErr w:type="spellStart"/>
      <w:r>
        <w:rPr>
          <w:rFonts w:ascii="Calibri" w:hAnsi="Calibri" w:cs="Calibri"/>
          <w:szCs w:val="28"/>
        </w:rPr>
        <w:t>Katis</w:t>
      </w:r>
      <w:proofErr w:type="spellEnd"/>
      <w:r>
        <w:rPr>
          <w:rFonts w:ascii="Calibri" w:hAnsi="Calibri" w:cs="Calibri"/>
          <w:szCs w:val="28"/>
        </w:rPr>
        <w:t xml:space="preserve"> </w:t>
      </w:r>
      <w:r>
        <w:t xml:space="preserve">(The National, Interpol, Kurt Vile), while </w:t>
      </w:r>
      <w:r>
        <w:rPr>
          <w:rFonts w:ascii="Calibri" w:hAnsi="Calibri" w:cs="Calibri"/>
          <w:szCs w:val="28"/>
        </w:rPr>
        <w:t xml:space="preserve">“To The Ground” and “Before The Bombs” were produced by Rich </w:t>
      </w:r>
      <w:proofErr w:type="spellStart"/>
      <w:r>
        <w:rPr>
          <w:rFonts w:ascii="Calibri" w:hAnsi="Calibri" w:cs="Calibri"/>
          <w:szCs w:val="28"/>
        </w:rPr>
        <w:t>Costey</w:t>
      </w:r>
      <w:proofErr w:type="spellEnd"/>
      <w:r>
        <w:rPr>
          <w:rFonts w:ascii="Calibri" w:hAnsi="Calibri" w:cs="Calibri"/>
          <w:szCs w:val="28"/>
        </w:rPr>
        <w:t xml:space="preserve"> </w:t>
      </w:r>
      <w:r w:rsidRPr="00722D7F">
        <w:t xml:space="preserve">during the recording </w:t>
      </w:r>
      <w:r>
        <w:t>sessions for</w:t>
      </w:r>
      <w:r w:rsidRPr="00722D7F">
        <w:t xml:space="preserve"> the band’s critically acclaimed ninth studio album, </w:t>
      </w:r>
      <w:hyperlink r:id="rId16" w:history="1">
        <w:r w:rsidRPr="00722D7F">
          <w:rPr>
            <w:rStyle w:val="Hyperlink"/>
            <w:i/>
          </w:rPr>
          <w:t>Thank You for Today</w:t>
        </w:r>
      </w:hyperlink>
      <w:r>
        <w:t xml:space="preserve"> and held for this planned subsequent EP. Rounding out the project, “Man in Blue” was self-produced by the band.</w:t>
      </w:r>
    </w:p>
    <w:p w14:paraId="2FDDB695" w14:textId="67B24DD7" w:rsidR="00CE4FE2" w:rsidRDefault="00CE4FE2" w:rsidP="00602AB7">
      <w:pPr>
        <w:spacing w:after="0" w:line="360" w:lineRule="auto"/>
        <w:jc w:val="both"/>
        <w:rPr>
          <w:rFonts w:ascii="Calibri" w:hAnsi="Calibri" w:cs="Calibri"/>
          <w:szCs w:val="28"/>
        </w:rPr>
      </w:pPr>
    </w:p>
    <w:p w14:paraId="5B664316" w14:textId="1A85200B" w:rsidR="00FE73BC" w:rsidRDefault="008108E3" w:rsidP="00FE73BC">
      <w:pPr>
        <w:spacing w:after="0" w:line="360" w:lineRule="auto"/>
        <w:jc w:val="both"/>
        <w:rPr>
          <w:rFonts w:ascii="Calibri" w:hAnsi="Calibri" w:cs="Calibri"/>
          <w:szCs w:val="28"/>
        </w:rPr>
      </w:pPr>
      <w:r>
        <w:rPr>
          <w:rFonts w:ascii="Calibri" w:hAnsi="Calibri" w:cs="Calibri"/>
          <w:szCs w:val="28"/>
        </w:rPr>
        <w:t>T</w:t>
      </w:r>
      <w:r w:rsidR="00FE73BC">
        <w:rPr>
          <w:rFonts w:ascii="Calibri" w:hAnsi="Calibri" w:cs="Calibri"/>
          <w:szCs w:val="28"/>
        </w:rPr>
        <w:t>racks released thus far from the EP – “</w:t>
      </w:r>
      <w:hyperlink r:id="rId17" w:history="1">
        <w:r w:rsidR="00FE73BC" w:rsidRPr="00FE73BC">
          <w:rPr>
            <w:rStyle w:val="Hyperlink"/>
            <w:rFonts w:ascii="Calibri" w:hAnsi="Calibri" w:cs="Calibri"/>
            <w:szCs w:val="28"/>
          </w:rPr>
          <w:t>To The Ground</w:t>
        </w:r>
      </w:hyperlink>
      <w:r w:rsidR="00FE73BC">
        <w:rPr>
          <w:rFonts w:ascii="Calibri" w:hAnsi="Calibri" w:cs="Calibri"/>
          <w:szCs w:val="28"/>
        </w:rPr>
        <w:t>” and “</w:t>
      </w:r>
      <w:hyperlink r:id="rId18" w:history="1">
        <w:r w:rsidR="00FE73BC">
          <w:rPr>
            <w:rStyle w:val="Hyperlink"/>
          </w:rPr>
          <w:t>Kids in '99</w:t>
        </w:r>
      </w:hyperlink>
      <w:r w:rsidR="00FE73BC">
        <w:rPr>
          <w:rFonts w:ascii="Calibri" w:hAnsi="Calibri" w:cs="Calibri"/>
          <w:szCs w:val="28"/>
        </w:rPr>
        <w:t xml:space="preserve">” – </w:t>
      </w:r>
      <w:r w:rsidR="00FF7575">
        <w:rPr>
          <w:rFonts w:ascii="Calibri" w:hAnsi="Calibri" w:cs="Calibri"/>
          <w:szCs w:val="28"/>
        </w:rPr>
        <w:t>have</w:t>
      </w:r>
      <w:r w:rsidR="00FE73BC">
        <w:rPr>
          <w:rFonts w:ascii="Calibri" w:hAnsi="Calibri" w:cs="Calibri"/>
          <w:szCs w:val="28"/>
        </w:rPr>
        <w:t xml:space="preserve"> both </w:t>
      </w:r>
      <w:r w:rsidR="00FF7575">
        <w:rPr>
          <w:rFonts w:ascii="Calibri" w:hAnsi="Calibri" w:cs="Calibri"/>
          <w:szCs w:val="28"/>
        </w:rPr>
        <w:t xml:space="preserve">been </w:t>
      </w:r>
      <w:r w:rsidR="00FE73BC">
        <w:rPr>
          <w:rFonts w:ascii="Calibri" w:hAnsi="Calibri" w:cs="Calibri"/>
          <w:szCs w:val="28"/>
        </w:rPr>
        <w:t>met with critical acclaim</w:t>
      </w:r>
      <w:r w:rsidR="00FF7575">
        <w:rPr>
          <w:rFonts w:ascii="Calibri" w:hAnsi="Calibri" w:cs="Calibri"/>
          <w:szCs w:val="28"/>
        </w:rPr>
        <w:t xml:space="preserve">, with </w:t>
      </w:r>
      <w:hyperlink r:id="rId19" w:history="1">
        <w:r w:rsidR="00FF7575" w:rsidRPr="00FF7575">
          <w:rPr>
            <w:rStyle w:val="Hyperlink"/>
            <w:rFonts w:ascii="Calibri" w:hAnsi="Calibri" w:cs="Calibri"/>
            <w:szCs w:val="28"/>
          </w:rPr>
          <w:t>SPIN</w:t>
        </w:r>
      </w:hyperlink>
      <w:r w:rsidR="00FF7575">
        <w:rPr>
          <w:rFonts w:ascii="Calibri" w:hAnsi="Calibri" w:cs="Calibri"/>
          <w:szCs w:val="28"/>
        </w:rPr>
        <w:t xml:space="preserve"> declaring “To The Ground” an “ominous slow-building rocker based around an insistent </w:t>
      </w:r>
      <w:proofErr w:type="spellStart"/>
      <w:r w:rsidR="00FF7575">
        <w:rPr>
          <w:rFonts w:ascii="Calibri" w:hAnsi="Calibri" w:cs="Calibri"/>
          <w:szCs w:val="28"/>
        </w:rPr>
        <w:t>blusey</w:t>
      </w:r>
      <w:proofErr w:type="spellEnd"/>
      <w:r w:rsidR="00FF7575">
        <w:rPr>
          <w:rFonts w:ascii="Calibri" w:hAnsi="Calibri" w:cs="Calibri"/>
          <w:szCs w:val="28"/>
        </w:rPr>
        <w:t xml:space="preserve"> guitar riff.” </w:t>
      </w:r>
      <w:r w:rsidR="00FF7575">
        <w:t xml:space="preserve">Upon the release of “Kids in ’99” in July, </w:t>
      </w:r>
      <w:hyperlink r:id="rId20" w:history="1">
        <w:r w:rsidR="00FE73BC" w:rsidRPr="004D1C0C">
          <w:rPr>
            <w:rStyle w:val="Hyperlink"/>
          </w:rPr>
          <w:t>Rolling Stone</w:t>
        </w:r>
      </w:hyperlink>
      <w:r w:rsidR="00FE73BC">
        <w:t xml:space="preserve"> applauded the “sweet and somber song,” </w:t>
      </w:r>
      <w:r w:rsidR="00D6680E">
        <w:t xml:space="preserve">while </w:t>
      </w:r>
      <w:hyperlink r:id="rId21" w:history="1">
        <w:proofErr w:type="spellStart"/>
        <w:r w:rsidR="00D6680E" w:rsidRPr="004D1C0C">
          <w:rPr>
            <w:rStyle w:val="Hyperlink"/>
          </w:rPr>
          <w:t>Uproxx</w:t>
        </w:r>
        <w:proofErr w:type="spellEnd"/>
      </w:hyperlink>
      <w:r w:rsidR="00D6680E">
        <w:t xml:space="preserve"> exclaimed: </w:t>
      </w:r>
      <w:r w:rsidR="00FE73BC">
        <w:t xml:space="preserve">“‘Kids in ‘99’ features very tight alternative production and Ben </w:t>
      </w:r>
      <w:proofErr w:type="spellStart"/>
      <w:r w:rsidR="00FE73BC">
        <w:t>Gibbard’s</w:t>
      </w:r>
      <w:proofErr w:type="spellEnd"/>
      <w:r w:rsidR="00FE73BC">
        <w:t xml:space="preserve"> signature vocal stylings</w:t>
      </w:r>
      <w:r w:rsidR="00D6680E">
        <w:t>.”</w:t>
      </w:r>
      <w:r w:rsidR="00FE73BC">
        <w:t xml:space="preserve"> “In most scenarios</w:t>
      </w:r>
      <w:r w:rsidR="00D6680E">
        <w:t>,” they continued, “</w:t>
      </w:r>
      <w:r w:rsidR="00FE73BC">
        <w:t xml:space="preserve">any Death Cab is good Death Cab.” </w:t>
      </w:r>
    </w:p>
    <w:p w14:paraId="43744F83" w14:textId="77777777" w:rsidR="0012049F" w:rsidRDefault="0012049F" w:rsidP="008833CF">
      <w:pPr>
        <w:spacing w:after="0" w:line="360" w:lineRule="auto"/>
        <w:jc w:val="both"/>
      </w:pPr>
    </w:p>
    <w:p w14:paraId="203D964B" w14:textId="3FDE9CE1" w:rsidR="00FE73BC" w:rsidRDefault="00FE73BC" w:rsidP="00FE73BC">
      <w:pPr>
        <w:spacing w:after="0" w:line="360" w:lineRule="auto"/>
        <w:jc w:val="both"/>
      </w:pPr>
      <w:r>
        <w:t>The band also recently received critical acclaim for “</w:t>
      </w:r>
      <w:hyperlink r:id="rId22" w:history="1">
        <w:r w:rsidRPr="00FF7575">
          <w:rPr>
            <w:rStyle w:val="Hyperlink"/>
          </w:rPr>
          <w:t>Do You Remember</w:t>
        </w:r>
      </w:hyperlink>
      <w:r>
        <w:t xml:space="preserve">,” a track from Chance the Rapper’s highly-anticipated new album </w:t>
      </w:r>
      <w:r w:rsidRPr="004D1C0C">
        <w:rPr>
          <w:i/>
        </w:rPr>
        <w:t>The Big Day</w:t>
      </w:r>
      <w:r>
        <w:t xml:space="preserve"> on which they are featured. Upon release, </w:t>
      </w:r>
      <w:hyperlink r:id="rId23" w:history="1">
        <w:r w:rsidRPr="004D45FF">
          <w:rPr>
            <w:rStyle w:val="Hyperlink"/>
          </w:rPr>
          <w:t>TIME</w:t>
        </w:r>
      </w:hyperlink>
      <w:r>
        <w:t xml:space="preserve"> highlighted the track in their “5 Best Songs of the Week,” exclaiming: “On ‘Do You Remember,’ a laid-back, nostalgic jam, rock band Death Cab for Cutie shows up to set a dreamy, throwback mood.” The track has gone on to amass tens of millions of streams across platforms, with the band even inviting Chance the Rapper out during their Lollapalooza set to perform the fan favorite with them (</w:t>
      </w:r>
      <w:hyperlink r:id="rId24" w:history="1">
        <w:r w:rsidRPr="004C6FD1">
          <w:rPr>
            <w:rStyle w:val="Hyperlink"/>
          </w:rPr>
          <w:t>watch</w:t>
        </w:r>
      </w:hyperlink>
      <w:r>
        <w:t>).</w:t>
      </w:r>
    </w:p>
    <w:p w14:paraId="2F3F08B3" w14:textId="77777777" w:rsidR="00FE73BC" w:rsidRDefault="00FE73BC" w:rsidP="008833CF">
      <w:pPr>
        <w:spacing w:after="0" w:line="360" w:lineRule="auto"/>
        <w:jc w:val="both"/>
      </w:pPr>
    </w:p>
    <w:p w14:paraId="32C720BC" w14:textId="1DFC539A" w:rsidR="004D1C0C" w:rsidRDefault="0048120C" w:rsidP="004D1C0C">
      <w:pPr>
        <w:spacing w:after="0" w:line="360" w:lineRule="auto"/>
        <w:jc w:val="both"/>
      </w:pPr>
      <w:r>
        <w:rPr>
          <w:rFonts w:ascii="Calibri" w:hAnsi="Calibri" w:cs="Calibri"/>
          <w:szCs w:val="28"/>
        </w:rPr>
        <w:t>Death Cab for Cutie</w:t>
      </w:r>
      <w:r w:rsidR="007F5538">
        <w:rPr>
          <w:rFonts w:ascii="Calibri" w:hAnsi="Calibri" w:cs="Calibri"/>
          <w:szCs w:val="28"/>
        </w:rPr>
        <w:t xml:space="preserve"> </w:t>
      </w:r>
      <w:r w:rsidR="00BC5676">
        <w:rPr>
          <w:rFonts w:ascii="Calibri" w:hAnsi="Calibri" w:cs="Calibri"/>
          <w:szCs w:val="28"/>
        </w:rPr>
        <w:t xml:space="preserve">recently </w:t>
      </w:r>
      <w:r w:rsidR="007F5538">
        <w:rPr>
          <w:rFonts w:ascii="Calibri" w:hAnsi="Calibri" w:cs="Calibri"/>
          <w:szCs w:val="28"/>
        </w:rPr>
        <w:t xml:space="preserve">wrapped </w:t>
      </w:r>
      <w:r w:rsidR="00722D7F">
        <w:rPr>
          <w:rFonts w:ascii="Calibri" w:hAnsi="Calibri" w:cs="Calibri"/>
          <w:szCs w:val="28"/>
        </w:rPr>
        <w:t xml:space="preserve">the latest leg of </w:t>
      </w:r>
      <w:r w:rsidR="00BC5676">
        <w:rPr>
          <w:rFonts w:ascii="Calibri" w:hAnsi="Calibri" w:cs="Calibri"/>
          <w:szCs w:val="28"/>
        </w:rPr>
        <w:t>their</w:t>
      </w:r>
      <w:r w:rsidR="007F5538">
        <w:rPr>
          <w:rFonts w:ascii="Calibri" w:hAnsi="Calibri" w:cs="Calibri"/>
          <w:szCs w:val="28"/>
        </w:rPr>
        <w:t xml:space="preserve"> </w:t>
      </w:r>
      <w:r w:rsidR="004D1C0C">
        <w:rPr>
          <w:rFonts w:ascii="Calibri" w:hAnsi="Calibri" w:cs="Calibri"/>
          <w:szCs w:val="28"/>
        </w:rPr>
        <w:t>summer</w:t>
      </w:r>
      <w:r w:rsidR="007F5538">
        <w:rPr>
          <w:rFonts w:ascii="Calibri" w:hAnsi="Calibri" w:cs="Calibri"/>
          <w:szCs w:val="28"/>
        </w:rPr>
        <w:t xml:space="preserve"> headline tour</w:t>
      </w:r>
      <w:r w:rsidR="00CA6A53">
        <w:rPr>
          <w:rFonts w:ascii="Calibri" w:hAnsi="Calibri" w:cs="Calibri"/>
          <w:szCs w:val="28"/>
        </w:rPr>
        <w:t>,</w:t>
      </w:r>
      <w:r w:rsidR="00BC5676">
        <w:rPr>
          <w:rFonts w:ascii="Calibri" w:hAnsi="Calibri" w:cs="Calibri"/>
          <w:szCs w:val="28"/>
        </w:rPr>
        <w:t xml:space="preserve"> including </w:t>
      </w:r>
      <w:r w:rsidR="004C6FD1">
        <w:rPr>
          <w:rFonts w:ascii="Calibri" w:hAnsi="Calibri" w:cs="Calibri"/>
          <w:szCs w:val="28"/>
        </w:rPr>
        <w:t xml:space="preserve">their first appearance at Lollapalooza since </w:t>
      </w:r>
      <w:r w:rsidR="004D1C0C">
        <w:rPr>
          <w:rFonts w:ascii="Calibri" w:hAnsi="Calibri" w:cs="Calibri"/>
          <w:szCs w:val="28"/>
        </w:rPr>
        <w:t xml:space="preserve">2006, </w:t>
      </w:r>
      <w:r w:rsidR="004C6FD1">
        <w:rPr>
          <w:rFonts w:ascii="Calibri" w:hAnsi="Calibri" w:cs="Calibri"/>
          <w:szCs w:val="28"/>
        </w:rPr>
        <w:t xml:space="preserve">as well as </w:t>
      </w:r>
      <w:r w:rsidR="00722D7F">
        <w:rPr>
          <w:rFonts w:ascii="Calibri" w:hAnsi="Calibri" w:cs="Calibri"/>
          <w:szCs w:val="28"/>
        </w:rPr>
        <w:t xml:space="preserve">performances at </w:t>
      </w:r>
      <w:r w:rsidR="00BC5676">
        <w:rPr>
          <w:rFonts w:ascii="Calibri" w:hAnsi="Calibri" w:cs="Calibri"/>
          <w:szCs w:val="28"/>
        </w:rPr>
        <w:t>iconic venues</w:t>
      </w:r>
      <w:r w:rsidR="00BC5676" w:rsidRPr="00BC5676">
        <w:t xml:space="preserve"> </w:t>
      </w:r>
      <w:r w:rsidR="00BC5676">
        <w:t xml:space="preserve">from New York’s </w:t>
      </w:r>
      <w:r w:rsidR="00BC5676" w:rsidRPr="004D1C0C">
        <w:t xml:space="preserve">Forest Hills </w:t>
      </w:r>
      <w:r w:rsidR="00722D7F" w:rsidRPr="004D1C0C">
        <w:t>to</w:t>
      </w:r>
      <w:r w:rsidR="00BC5676" w:rsidRPr="004D1C0C">
        <w:t xml:space="preserve"> </w:t>
      </w:r>
      <w:r w:rsidR="004C6FD1" w:rsidRPr="004D1C0C">
        <w:t xml:space="preserve">LA’s Hollywood Bowl, and </w:t>
      </w:r>
      <w:r w:rsidR="00BC5676" w:rsidRPr="004D1C0C">
        <w:t>a sold</w:t>
      </w:r>
      <w:r w:rsidR="00722D7F" w:rsidRPr="004D1C0C">
        <w:t>-</w:t>
      </w:r>
      <w:r w:rsidR="00BC5676" w:rsidRPr="004D1C0C">
        <w:t xml:space="preserve">out show at </w:t>
      </w:r>
      <w:r w:rsidR="00722D7F" w:rsidRPr="004D1C0C">
        <w:t xml:space="preserve">the </w:t>
      </w:r>
      <w:r w:rsidR="00BC5676" w:rsidRPr="004D1C0C">
        <w:t>legendary Red Rocks Amphitheatre.</w:t>
      </w:r>
      <w:r w:rsidR="00722D7F">
        <w:rPr>
          <w:b/>
        </w:rPr>
        <w:t xml:space="preserve"> </w:t>
      </w:r>
      <w:r w:rsidR="00722D7F" w:rsidRPr="004D1C0C">
        <w:t>The final leg of the tour will include</w:t>
      </w:r>
      <w:r w:rsidR="00722D7F" w:rsidRPr="004D1C0C">
        <w:rPr>
          <w:b/>
        </w:rPr>
        <w:t xml:space="preserve"> </w:t>
      </w:r>
      <w:r w:rsidR="00082C13">
        <w:t xml:space="preserve">a pair of highly anticipated homecoming shows </w:t>
      </w:r>
      <w:r w:rsidR="00FE73BC">
        <w:t xml:space="preserve">this weekend </w:t>
      </w:r>
      <w:r w:rsidR="00082C13">
        <w:t xml:space="preserve">at Washington’s Marymoor </w:t>
      </w:r>
      <w:r w:rsidR="001A1032">
        <w:t>Park</w:t>
      </w:r>
      <w:r w:rsidR="00082C13">
        <w:t xml:space="preserve"> (with support from fellow Seattle natives Car Seat Headrest), as well as </w:t>
      </w:r>
      <w:r w:rsidR="004D1C0C">
        <w:t>Sonoma Harvest Music Festival</w:t>
      </w:r>
      <w:r w:rsidR="00D00A05">
        <w:t xml:space="preserve"> and other stops throughout</w:t>
      </w:r>
      <w:r w:rsidR="004D1C0C">
        <w:t xml:space="preserve"> California, Oregon, and British Columbia. </w:t>
      </w:r>
    </w:p>
    <w:p w14:paraId="7C32321B" w14:textId="2CB9309E" w:rsidR="004D1C0C" w:rsidRDefault="004D1C0C" w:rsidP="004D1C0C">
      <w:pPr>
        <w:spacing w:after="0" w:line="360" w:lineRule="auto"/>
        <w:jc w:val="both"/>
      </w:pPr>
    </w:p>
    <w:p w14:paraId="578AEC26" w14:textId="583459C8" w:rsidR="004D1C0C" w:rsidRPr="00541F9B" w:rsidRDefault="004D1C0C" w:rsidP="004D1C0C">
      <w:pPr>
        <w:spacing w:after="0" w:line="360" w:lineRule="auto"/>
        <w:jc w:val="center"/>
      </w:pPr>
      <w:r>
        <w:t>***</w:t>
      </w:r>
    </w:p>
    <w:p w14:paraId="016BA65A" w14:textId="77777777" w:rsidR="000A1F4A" w:rsidRDefault="000A1F4A" w:rsidP="005303A9">
      <w:pPr>
        <w:spacing w:after="0" w:line="360" w:lineRule="auto"/>
        <w:jc w:val="both"/>
        <w:rPr>
          <w:b/>
        </w:rPr>
      </w:pPr>
    </w:p>
    <w:p w14:paraId="34992618" w14:textId="77777777" w:rsidR="00BC5676" w:rsidRPr="00BC5676" w:rsidRDefault="00BC5676" w:rsidP="00602AB7">
      <w:pPr>
        <w:pBdr>
          <w:top w:val="nil"/>
          <w:left w:val="nil"/>
          <w:bottom w:val="nil"/>
          <w:right w:val="nil"/>
          <w:between w:val="nil"/>
          <w:bar w:val="nil"/>
        </w:pBdr>
        <w:spacing w:after="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lastRenderedPageBreak/>
        <w:t xml:space="preserve">Death Cab for Cutie was born in 1997 when Western Washington University engineering student and budding guitarist-songwriter Benjamin </w:t>
      </w:r>
      <w:proofErr w:type="spellStart"/>
      <w:r w:rsidRPr="00BC5676">
        <w:rPr>
          <w:rFonts w:ascii="Calibri" w:eastAsia="Calibri" w:hAnsi="Calibri" w:cs="Calibri"/>
          <w:color w:val="000000"/>
          <w:u w:color="000000"/>
          <w:bdr w:val="nil"/>
        </w:rPr>
        <w:t>Gibbard</w:t>
      </w:r>
      <w:proofErr w:type="spellEnd"/>
      <w:r w:rsidRPr="00BC5676">
        <w:rPr>
          <w:rFonts w:ascii="Calibri" w:eastAsia="Calibri" w:hAnsi="Calibri" w:cs="Calibri"/>
          <w:color w:val="000000"/>
          <w:u w:color="000000"/>
          <w:bdr w:val="nil"/>
        </w:rPr>
        <w:t xml:space="preserve"> first united with guitarist-keyboardist-producer Chris Walla and bassist Nick Harmer to record a demo cassette dubbed “YOU CAN PLAY THESE SONGS WITH CHORDS.” Though </w:t>
      </w:r>
      <w:proofErr w:type="spellStart"/>
      <w:r w:rsidRPr="00BC5676">
        <w:rPr>
          <w:rFonts w:ascii="Calibri" w:eastAsia="Calibri" w:hAnsi="Calibri" w:cs="Calibri"/>
          <w:color w:val="000000"/>
          <w:u w:color="000000"/>
          <w:bdr w:val="nil"/>
        </w:rPr>
        <w:t>Gibbard</w:t>
      </w:r>
      <w:proofErr w:type="spellEnd"/>
      <w:r w:rsidRPr="00BC5676">
        <w:rPr>
          <w:rFonts w:ascii="Calibri" w:eastAsia="Calibri" w:hAnsi="Calibri" w:cs="Calibri"/>
          <w:color w:val="000000"/>
          <w:u w:color="000000"/>
          <w:bdr w:val="nil"/>
        </w:rPr>
        <w:t xml:space="preserve"> had initially conceived the tape as a solo project, the eight-song cassette proved both popular and aesthetically successful, prompting him to reconfigure Death Cab for Cutie as a full band. Death Cab for Cutie made their official live debut on November 22</w:t>
      </w:r>
      <w:r w:rsidRPr="00BC5676">
        <w:rPr>
          <w:rFonts w:ascii="Calibri" w:eastAsia="Calibri" w:hAnsi="Calibri" w:cs="Calibri"/>
          <w:color w:val="000000"/>
          <w:u w:color="000000"/>
          <w:bdr w:val="nil"/>
          <w:vertAlign w:val="superscript"/>
        </w:rPr>
        <w:t>nd</w:t>
      </w:r>
      <w:r w:rsidRPr="00BC5676">
        <w:rPr>
          <w:rFonts w:ascii="Calibri" w:eastAsia="Calibri" w:hAnsi="Calibri" w:cs="Calibri"/>
          <w:color w:val="000000"/>
          <w:u w:color="000000"/>
          <w:bdr w:val="nil"/>
        </w:rPr>
        <w:t xml:space="preserve"> that same year, a performance recently uncovered and released as “</w:t>
      </w:r>
      <w:hyperlink r:id="rId25" w:history="1">
        <w:r w:rsidRPr="00BC5676">
          <w:rPr>
            <w:rFonts w:ascii="Calibri" w:eastAsia="Calibri" w:hAnsi="Calibri" w:cs="Calibri"/>
            <w:color w:val="0000FF"/>
            <w:u w:val="single"/>
            <w:bdr w:val="nil"/>
          </w:rPr>
          <w:t>FIRST SHOW, ACOUSTIC AT THE PACER HOUSE, BELLINGHAM WA. 11​/​22​/​97</w:t>
        </w:r>
      </w:hyperlink>
      <w:r w:rsidRPr="00BC5676">
        <w:rPr>
          <w:rFonts w:ascii="Calibri" w:eastAsia="Calibri" w:hAnsi="Calibri" w:cs="Calibri"/>
          <w:color w:val="000000"/>
          <w:u w:color="000000"/>
          <w:bdr w:val="nil"/>
        </w:rPr>
        <w:t xml:space="preserve">,” available now exclusively via </w:t>
      </w:r>
      <w:hyperlink r:id="rId26" w:history="1">
        <w:r w:rsidRPr="00BC5676">
          <w:rPr>
            <w:rFonts w:ascii="Calibri" w:eastAsia="Calibri" w:hAnsi="Calibri" w:cs="Calibri"/>
            <w:color w:val="0000FF"/>
            <w:u w:val="single" w:color="0000FF"/>
            <w:bdr w:val="nil"/>
          </w:rPr>
          <w:t>Bandcamp</w:t>
        </w:r>
      </w:hyperlink>
      <w:r w:rsidRPr="00BC5676">
        <w:rPr>
          <w:rFonts w:ascii="Calibri" w:eastAsia="Calibri" w:hAnsi="Calibri" w:cs="Calibri"/>
          <w:color w:val="000000"/>
          <w:u w:color="000000"/>
          <w:bdr w:val="nil"/>
        </w:rPr>
        <w:t xml:space="preserve">; downloads begin at $4 with all of the band’s proceeds benefitting Seattle’s </w:t>
      </w:r>
      <w:hyperlink r:id="rId27" w:history="1">
        <w:r w:rsidRPr="00BC5676">
          <w:rPr>
            <w:rFonts w:ascii="Calibri" w:eastAsia="Calibri" w:hAnsi="Calibri" w:cs="Calibri"/>
            <w:color w:val="0000FF"/>
            <w:u w:val="single"/>
            <w:bdr w:val="nil"/>
          </w:rPr>
          <w:t>The Aurora Commons</w:t>
        </w:r>
      </w:hyperlink>
      <w:r w:rsidRPr="00BC5676">
        <w:rPr>
          <w:rFonts w:ascii="Calibri" w:eastAsia="Calibri" w:hAnsi="Calibri" w:cs="Calibri"/>
          <w:color w:val="000000"/>
          <w:u w:color="000000"/>
          <w:bdr w:val="nil"/>
        </w:rPr>
        <w:t xml:space="preserve">. </w:t>
      </w:r>
    </w:p>
    <w:p w14:paraId="725738B0"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1726AD34"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xml:space="preserve">Immediately hailed as one of indie rock’s most compelling and creative collectives, Death Cab for Cutie’s milestone debut album, “SOMETHING ABOUT AIRPLANES,” arrived in 1998 via the Seattle-based independent label, </w:t>
      </w:r>
      <w:proofErr w:type="spellStart"/>
      <w:r w:rsidRPr="00BC5676">
        <w:rPr>
          <w:rFonts w:ascii="Calibri" w:eastAsia="Calibri" w:hAnsi="Calibri" w:cs="Calibri"/>
          <w:color w:val="000000"/>
          <w:u w:color="000000"/>
          <w:bdr w:val="nil"/>
        </w:rPr>
        <w:t>Barsuk</w:t>
      </w:r>
      <w:proofErr w:type="spellEnd"/>
      <w:r w:rsidRPr="00BC5676">
        <w:rPr>
          <w:rFonts w:ascii="Calibri" w:eastAsia="Calibri" w:hAnsi="Calibri" w:cs="Calibri"/>
          <w:color w:val="000000"/>
          <w:u w:color="000000"/>
          <w:bdr w:val="nil"/>
        </w:rPr>
        <w:t xml:space="preserve">. The band enjoyed a long relationship with </w:t>
      </w:r>
      <w:proofErr w:type="spellStart"/>
      <w:r w:rsidRPr="00BC5676">
        <w:rPr>
          <w:rFonts w:ascii="Calibri" w:eastAsia="Calibri" w:hAnsi="Calibri" w:cs="Calibri"/>
          <w:color w:val="000000"/>
          <w:u w:color="000000"/>
          <w:bdr w:val="nil"/>
        </w:rPr>
        <w:t>Barsuk</w:t>
      </w:r>
      <w:proofErr w:type="spellEnd"/>
      <w:r w:rsidRPr="00BC5676">
        <w:rPr>
          <w:rFonts w:ascii="Calibri" w:eastAsia="Calibri" w:hAnsi="Calibri" w:cs="Calibri"/>
          <w:color w:val="000000"/>
          <w:u w:color="000000"/>
          <w:bdr w:val="nil"/>
        </w:rPr>
        <w:t xml:space="preserve"> before making their Atlantic Records debut with 2005’s fifth studio release, “PLANS.” The album proved the band’s popular breakthrough, earning RIAA platinum certification as well as spawning the chart-topping singles, “Soul Meets Body” and “I Will Follow You </w:t>
      </w:r>
      <w:proofErr w:type="gramStart"/>
      <w:r w:rsidRPr="00BC5676">
        <w:rPr>
          <w:rFonts w:ascii="Calibri" w:eastAsia="Calibri" w:hAnsi="Calibri" w:cs="Calibri"/>
          <w:color w:val="000000"/>
          <w:u w:color="000000"/>
          <w:bdr w:val="nil"/>
        </w:rPr>
        <w:t>Into</w:t>
      </w:r>
      <w:proofErr w:type="gramEnd"/>
      <w:r w:rsidRPr="00BC5676">
        <w:rPr>
          <w:rFonts w:ascii="Calibri" w:eastAsia="Calibri" w:hAnsi="Calibri" w:cs="Calibri"/>
          <w:color w:val="000000"/>
          <w:u w:color="000000"/>
          <w:bdr w:val="nil"/>
        </w:rPr>
        <w:t xml:space="preserve"> The Dark.”  The latter track was honored with a GRAMMY® nomination as “Best Pop Performance </w:t>
      </w:r>
      <w:proofErr w:type="gramStart"/>
      <w:r w:rsidRPr="00BC5676">
        <w:rPr>
          <w:rFonts w:ascii="Calibri" w:eastAsia="Calibri" w:hAnsi="Calibri" w:cs="Calibri"/>
          <w:color w:val="000000"/>
          <w:u w:color="000000"/>
          <w:bdr w:val="nil"/>
        </w:rPr>
        <w:t>By</w:t>
      </w:r>
      <w:proofErr w:type="gramEnd"/>
      <w:r w:rsidRPr="00BC5676">
        <w:rPr>
          <w:rFonts w:ascii="Calibri" w:eastAsia="Calibri" w:hAnsi="Calibri" w:cs="Calibri"/>
          <w:color w:val="000000"/>
          <w:u w:color="000000"/>
          <w:bdr w:val="nil"/>
        </w:rPr>
        <w:t xml:space="preserve"> Duo Or Group With Vocals,” with “PLANS” receiving the nod as “Best Alternative Album.”  “DIRECTIONS,” the 2006 DVD companion to “PLANS,” earned an additional GRAMMY® nod as “Best Longform Music Video.”</w:t>
      </w:r>
    </w:p>
    <w:p w14:paraId="41CF61B5" w14:textId="77777777" w:rsidR="00BC5676" w:rsidRP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 </w:t>
      </w:r>
    </w:p>
    <w:p w14:paraId="4BE430F9" w14:textId="77777777" w:rsidR="00BC5676" w:rsidRDefault="00BC5676"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BC5676">
        <w:rPr>
          <w:rFonts w:ascii="Calibri" w:eastAsia="Calibri" w:hAnsi="Calibri" w:cs="Calibri"/>
          <w:color w:val="000000"/>
          <w:u w:color="000000"/>
          <w:bdr w:val="nil"/>
        </w:rPr>
        <w:t>Now fully affirmed as an era-defining band, Death Cab for Cutie made a stunning #1 debut atop the SoundScan/</w:t>
      </w:r>
      <w:r w:rsidRPr="00BC5676">
        <w:rPr>
          <w:rFonts w:ascii="Calibri" w:eastAsia="Calibri" w:hAnsi="Calibri" w:cs="Calibri"/>
          <w:color w:val="000000"/>
          <w:u w:val="single" w:color="000000"/>
          <w:bdr w:val="nil"/>
        </w:rPr>
        <w:t>Billboard 200</w:t>
      </w:r>
      <w:r w:rsidRPr="00BC5676">
        <w:rPr>
          <w:rFonts w:ascii="Calibri" w:eastAsia="Calibri" w:hAnsi="Calibri" w:cs="Calibri"/>
          <w:color w:val="000000"/>
          <w:u w:color="000000"/>
          <w:bdr w:val="nil"/>
        </w:rPr>
        <w:t xml:space="preserve"> with 2008’s RIAA gold certified “NARROW STAIRS.” More critical acclaim and two further </w:t>
      </w:r>
      <w:bookmarkStart w:id="0" w:name="_Hlk514837961"/>
      <w:r w:rsidRPr="00BC5676">
        <w:rPr>
          <w:rFonts w:ascii="Calibri" w:eastAsia="Calibri" w:hAnsi="Calibri" w:cs="Calibri"/>
          <w:color w:val="000000"/>
          <w:u w:color="000000"/>
          <w:bdr w:val="nil"/>
        </w:rPr>
        <w:t>GRAMMY®</w:t>
      </w:r>
      <w:bookmarkEnd w:id="0"/>
      <w:r w:rsidRPr="00BC5676">
        <w:rPr>
          <w:rFonts w:ascii="Calibri" w:eastAsia="Calibri" w:hAnsi="Calibri" w:cs="Calibri"/>
          <w:color w:val="000000"/>
          <w:u w:color="000000"/>
          <w:bdr w:val="nil"/>
        </w:rPr>
        <w:t xml:space="preserve"> nominations followed, including nods for “Best Alternative Album” and “Best Rock Song” (honoring the hit single, “I Will Possess Your Heart”). “THE OPEN DOOR” EP was released in 2009, earning DCFC a third consecutive GRAMMY® Award nomination for “Best Alternative Album.” “CODES AND KEYS” arrived in 2011 and made a top 3 entry on the SoundScan/</w:t>
      </w:r>
      <w:r w:rsidRPr="00BC5676">
        <w:rPr>
          <w:rFonts w:ascii="Calibri" w:eastAsia="Calibri" w:hAnsi="Calibri" w:cs="Calibri"/>
          <w:color w:val="000000"/>
          <w:u w:val="single" w:color="000000"/>
          <w:bdr w:val="nil"/>
        </w:rPr>
        <w:t>Billboard 200</w:t>
      </w:r>
      <w:r w:rsidRPr="00BC5676">
        <w:rPr>
          <w:rFonts w:ascii="Calibri" w:eastAsia="Calibri" w:hAnsi="Calibri" w:cs="Calibri"/>
          <w:color w:val="000000"/>
          <w:u w:color="000000"/>
          <w:bdr w:val="nil"/>
        </w:rPr>
        <w:t xml:space="preserve"> before receiving the band’s </w:t>
      </w:r>
      <w:r w:rsidRPr="00BC5676">
        <w:rPr>
          <w:rFonts w:ascii="Calibri" w:eastAsia="Calibri" w:hAnsi="Calibri" w:cs="Calibri"/>
          <w:i/>
          <w:color w:val="000000"/>
          <w:u w:color="000000"/>
          <w:bdr w:val="nil"/>
        </w:rPr>
        <w:t>fourth</w:t>
      </w:r>
      <w:r w:rsidRPr="00BC5676">
        <w:rPr>
          <w:rFonts w:ascii="Calibri" w:eastAsia="Calibri" w:hAnsi="Calibri" w:cs="Calibri"/>
          <w:color w:val="000000"/>
          <w:u w:color="000000"/>
          <w:bdr w:val="nil"/>
        </w:rPr>
        <w:t xml:space="preserve"> straight GRAMMY® nomination for “Best Alternative Music Album.”  “You Are A Tourist,” the album’s first single, also proved a multi-format radio smash, reaching #1 at both Triple A and Modern Rock outlets nationwide – Death Cab for Cutie’s first-ever #1 at the latter format.</w:t>
      </w:r>
    </w:p>
    <w:p w14:paraId="0C37A098" w14:textId="77777777" w:rsidR="007B60D0" w:rsidRDefault="007B60D0" w:rsidP="00BC5676">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4D189C6B" w14:textId="5699FD10" w:rsidR="007B60D0" w:rsidRDefault="007B60D0" w:rsidP="007B60D0">
      <w:pPr>
        <w:spacing w:line="360" w:lineRule="auto"/>
        <w:contextualSpacing/>
        <w:jc w:val="both"/>
      </w:pPr>
      <w:r w:rsidRPr="002D258D">
        <w:t xml:space="preserve">Death Cab for Cutie’s eighth studio album, “KINTSUGI” made a remarkable chart debut upon its March 2015 release, debuting at #1 on </w:t>
      </w:r>
      <w:r w:rsidRPr="002D258D">
        <w:rPr>
          <w:u w:val="single"/>
        </w:rPr>
        <w:t>Billboard</w:t>
      </w:r>
      <w:r w:rsidRPr="002D258D">
        <w:t>’s “Top Alternative Albums” and “Top Rock Albums” charts, as well as #8 on the overall SoundScan/</w:t>
      </w:r>
      <w:r w:rsidRPr="002D258D">
        <w:rPr>
          <w:u w:val="single"/>
        </w:rPr>
        <w:t>Billboard 200</w:t>
      </w:r>
      <w:r w:rsidRPr="002D258D">
        <w:t xml:space="preserve">. Hailed by </w:t>
      </w:r>
      <w:r w:rsidRPr="002D258D">
        <w:rPr>
          <w:u w:val="single"/>
        </w:rPr>
        <w:t>Magnet</w:t>
      </w:r>
      <w:r w:rsidRPr="002D258D">
        <w:t xml:space="preserve"> as perhaps “the best record of (Death Cab for </w:t>
      </w:r>
      <w:proofErr w:type="spellStart"/>
      <w:r w:rsidRPr="002D258D">
        <w:t>Cuties’s</w:t>
      </w:r>
      <w:proofErr w:type="spellEnd"/>
      <w:r w:rsidRPr="002D258D">
        <w:t xml:space="preserve">) 17-year career,” the album was honored with a “Best Rock Album” nomination for the </w:t>
      </w:r>
      <w:r w:rsidRPr="002D258D">
        <w:rPr>
          <w:rFonts w:cs="Tahoma"/>
        </w:rPr>
        <w:t>58</w:t>
      </w:r>
      <w:r w:rsidRPr="002D258D">
        <w:rPr>
          <w:rFonts w:cs="Tahoma"/>
          <w:vertAlign w:val="superscript"/>
        </w:rPr>
        <w:t>th</w:t>
      </w:r>
      <w:r w:rsidRPr="002D258D">
        <w:rPr>
          <w:rFonts w:cs="Tahoma"/>
        </w:rPr>
        <w:t xml:space="preserve"> Annual GRAMMY® Awards </w:t>
      </w:r>
      <w:r w:rsidRPr="002D258D">
        <w:t xml:space="preserve">– the iconic band’s eighth overall nod. </w:t>
      </w:r>
    </w:p>
    <w:p w14:paraId="6C8E3AEE" w14:textId="7F1DB013" w:rsidR="00C74268" w:rsidRDefault="00C74268" w:rsidP="007B60D0">
      <w:pPr>
        <w:spacing w:line="360" w:lineRule="auto"/>
        <w:contextualSpacing/>
        <w:jc w:val="both"/>
      </w:pPr>
    </w:p>
    <w:p w14:paraId="30F8C9DB" w14:textId="3CA8CD0C" w:rsidR="00C74268" w:rsidRPr="002D258D" w:rsidRDefault="00C74268" w:rsidP="00C74268">
      <w:pPr>
        <w:spacing w:line="360" w:lineRule="auto"/>
        <w:contextualSpacing/>
        <w:jc w:val="center"/>
      </w:pPr>
      <w:r>
        <w:t>***</w:t>
      </w:r>
    </w:p>
    <w:p w14:paraId="44358D5D" w14:textId="77777777" w:rsidR="000A1F4A" w:rsidRPr="000A1F4A" w:rsidRDefault="000A1F4A" w:rsidP="000A1F4A">
      <w:pPr>
        <w:pBdr>
          <w:top w:val="nil"/>
          <w:left w:val="nil"/>
          <w:bottom w:val="nil"/>
          <w:right w:val="nil"/>
          <w:between w:val="nil"/>
          <w:bar w:val="nil"/>
        </w:pBdr>
        <w:spacing w:after="200" w:line="360" w:lineRule="auto"/>
        <w:contextualSpacing/>
        <w:jc w:val="both"/>
        <w:rPr>
          <w:rFonts w:ascii="Calibri" w:eastAsia="Calibri" w:hAnsi="Calibri" w:cs="Calibri"/>
          <w:color w:val="000000"/>
          <w:sz w:val="24"/>
          <w:u w:color="000000"/>
          <w:bdr w:val="nil"/>
        </w:rPr>
      </w:pPr>
    </w:p>
    <w:p w14:paraId="7A7F8A5A" w14:textId="77777777" w:rsidR="000A1F4A" w:rsidRDefault="000A1F4A" w:rsidP="000A1F4A">
      <w:pPr>
        <w:spacing w:line="240" w:lineRule="auto"/>
        <w:jc w:val="center"/>
        <w:rPr>
          <w:rFonts w:ascii="Calibri" w:hAnsi="Calibri" w:cs="Calibri"/>
          <w:b/>
          <w:szCs w:val="28"/>
        </w:rPr>
      </w:pPr>
      <w:r w:rsidRPr="000A1F4A">
        <w:rPr>
          <w:rFonts w:ascii="Calibri" w:hAnsi="Calibri" w:cs="Calibri"/>
          <w:b/>
          <w:szCs w:val="28"/>
        </w:rPr>
        <w:t xml:space="preserve">DEATH CAB FOR CUTIE </w:t>
      </w:r>
    </w:p>
    <w:p w14:paraId="1C02A6DD" w14:textId="77777777" w:rsidR="00FE73BC" w:rsidRPr="000A1F4A" w:rsidRDefault="000A1F4A" w:rsidP="00FE73BC">
      <w:pPr>
        <w:pBdr>
          <w:top w:val="nil"/>
          <w:left w:val="nil"/>
          <w:bottom w:val="nil"/>
          <w:right w:val="nil"/>
          <w:between w:val="nil"/>
          <w:bar w:val="nil"/>
        </w:pBdr>
        <w:spacing w:after="200" w:line="480" w:lineRule="auto"/>
        <w:contextualSpacing/>
        <w:jc w:val="center"/>
        <w:rPr>
          <w:rFonts w:ascii="Calibri" w:eastAsia="Calibri" w:hAnsi="Calibri" w:cs="Calibri"/>
          <w:b/>
          <w:color w:val="000000"/>
          <w:u w:color="000000"/>
          <w:bdr w:val="nil"/>
        </w:rPr>
      </w:pPr>
      <w:r>
        <w:rPr>
          <w:rFonts w:ascii="Calibri" w:hAnsi="Calibri" w:cs="Calibri"/>
          <w:b/>
          <w:i/>
          <w:szCs w:val="28"/>
        </w:rPr>
        <w:t>The Blue E</w:t>
      </w:r>
      <w:r w:rsidR="00722D7F">
        <w:rPr>
          <w:rFonts w:ascii="Calibri" w:hAnsi="Calibri" w:cs="Calibri"/>
          <w:b/>
          <w:i/>
          <w:szCs w:val="28"/>
        </w:rPr>
        <w:t>P</w:t>
      </w:r>
      <w:r w:rsidR="00FE73BC">
        <w:rPr>
          <w:rFonts w:ascii="Calibri" w:hAnsi="Calibri" w:cs="Calibri"/>
          <w:b/>
          <w:i/>
          <w:szCs w:val="28"/>
        </w:rPr>
        <w:t xml:space="preserve"> </w:t>
      </w:r>
      <w:r w:rsidR="00FE73BC" w:rsidRPr="000A1F4A">
        <w:rPr>
          <w:rFonts w:ascii="Calibri" w:eastAsia="Calibri" w:hAnsi="Calibri" w:cs="Calibri"/>
          <w:b/>
          <w:color w:val="000000"/>
          <w:u w:color="000000"/>
          <w:bdr w:val="nil"/>
        </w:rPr>
        <w:t>TRACKLISTING</w:t>
      </w:r>
    </w:p>
    <w:p w14:paraId="0465D5CC" w14:textId="77777777" w:rsidR="000A1F4A" w:rsidRDefault="000A1F4A" w:rsidP="000A1F4A">
      <w:pPr>
        <w:spacing w:line="240" w:lineRule="auto"/>
        <w:jc w:val="center"/>
        <w:rPr>
          <w:rFonts w:ascii="Calibri" w:hAnsi="Calibri" w:cs="Calibri"/>
          <w:szCs w:val="28"/>
        </w:rPr>
      </w:pPr>
      <w:r>
        <w:rPr>
          <w:noProof/>
        </w:rPr>
        <w:drawing>
          <wp:inline distT="0" distB="0" distL="0" distR="0" wp14:anchorId="2108C8B5" wp14:editId="69087B14">
            <wp:extent cx="2683565" cy="2661628"/>
            <wp:effectExtent l="0" t="0" r="2540" b="5715"/>
            <wp:docPr id="2" name="Picture 2" descr="cid:image006.jpg@01D50B13.7F4F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jpg@01D50B13.7F4F384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709690" cy="2687539"/>
                    </a:xfrm>
                    <a:prstGeom prst="rect">
                      <a:avLst/>
                    </a:prstGeom>
                    <a:noFill/>
                    <a:ln>
                      <a:noFill/>
                    </a:ln>
                  </pic:spPr>
                </pic:pic>
              </a:graphicData>
            </a:graphic>
          </wp:inline>
        </w:drawing>
      </w:r>
    </w:p>
    <w:p w14:paraId="51C7B8DE" w14:textId="77777777" w:rsidR="000A1F4A" w:rsidRDefault="000A1F4A" w:rsidP="000A1F4A">
      <w:pPr>
        <w:spacing w:line="240" w:lineRule="auto"/>
        <w:jc w:val="center"/>
        <w:rPr>
          <w:rFonts w:ascii="Calibri" w:hAnsi="Calibri" w:cs="Calibri"/>
          <w:szCs w:val="28"/>
        </w:rPr>
      </w:pPr>
    </w:p>
    <w:p w14:paraId="449A03F8"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 xml:space="preserve">To </w:t>
      </w:r>
      <w:proofErr w:type="gramStart"/>
      <w:r w:rsidRPr="00EC71CA">
        <w:rPr>
          <w:rFonts w:ascii="Calibri" w:eastAsia="Calibri" w:hAnsi="Calibri" w:cs="Calibri"/>
          <w:color w:val="000000"/>
          <w:u w:color="000000"/>
          <w:bdr w:val="nil"/>
        </w:rPr>
        <w:t>The</w:t>
      </w:r>
      <w:proofErr w:type="gramEnd"/>
      <w:r w:rsidRPr="00EC71CA">
        <w:rPr>
          <w:rFonts w:ascii="Calibri" w:eastAsia="Calibri" w:hAnsi="Calibri" w:cs="Calibri"/>
          <w:color w:val="000000"/>
          <w:u w:color="000000"/>
          <w:bdr w:val="nil"/>
        </w:rPr>
        <w:t xml:space="preserve"> Ground </w:t>
      </w:r>
    </w:p>
    <w:p w14:paraId="63971E14"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Kids in ’99</w:t>
      </w:r>
      <w:r w:rsidR="00DA4AC9" w:rsidRPr="00EC71CA">
        <w:rPr>
          <w:rFonts w:ascii="Calibri" w:eastAsia="Calibri" w:hAnsi="Calibri" w:cs="Calibri"/>
          <w:color w:val="000000"/>
          <w:u w:color="000000"/>
          <w:bdr w:val="nil"/>
        </w:rPr>
        <w:t xml:space="preserve"> </w:t>
      </w:r>
    </w:p>
    <w:p w14:paraId="3769CF11"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proofErr w:type="gramStart"/>
      <w:r w:rsidRPr="00EC71CA">
        <w:rPr>
          <w:rFonts w:ascii="Calibri" w:eastAsia="Calibri" w:hAnsi="Calibri" w:cs="Calibri"/>
          <w:color w:val="000000"/>
          <w:u w:color="000000"/>
          <w:bdr w:val="nil"/>
        </w:rPr>
        <w:t>Man</w:t>
      </w:r>
      <w:proofErr w:type="gramEnd"/>
      <w:r w:rsidRPr="00EC71CA">
        <w:rPr>
          <w:rFonts w:ascii="Calibri" w:eastAsia="Calibri" w:hAnsi="Calibri" w:cs="Calibri"/>
          <w:color w:val="000000"/>
          <w:u w:color="000000"/>
          <w:bdr w:val="nil"/>
        </w:rPr>
        <w:t xml:space="preserve"> In Blue </w:t>
      </w:r>
    </w:p>
    <w:p w14:paraId="713984EE" w14:textId="77777777" w:rsidR="000A1F4A" w:rsidRPr="00EC71CA" w:rsidRDefault="000A1F4A" w:rsidP="000A1F4A">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EC71CA">
        <w:rPr>
          <w:rFonts w:ascii="Calibri" w:eastAsia="Calibri" w:hAnsi="Calibri" w:cs="Calibri"/>
          <w:color w:val="000000"/>
          <w:u w:color="000000"/>
          <w:bdr w:val="nil"/>
        </w:rPr>
        <w:t xml:space="preserve">Before </w:t>
      </w:r>
      <w:proofErr w:type="gramStart"/>
      <w:r w:rsidRPr="00EC71CA">
        <w:rPr>
          <w:rFonts w:ascii="Calibri" w:eastAsia="Calibri" w:hAnsi="Calibri" w:cs="Calibri"/>
          <w:color w:val="000000"/>
          <w:u w:color="000000"/>
          <w:bdr w:val="nil"/>
        </w:rPr>
        <w:t>The</w:t>
      </w:r>
      <w:proofErr w:type="gramEnd"/>
      <w:r w:rsidRPr="00EC71CA">
        <w:rPr>
          <w:rFonts w:ascii="Calibri" w:eastAsia="Calibri" w:hAnsi="Calibri" w:cs="Calibri"/>
          <w:color w:val="000000"/>
          <w:u w:color="000000"/>
          <w:bdr w:val="nil"/>
        </w:rPr>
        <w:t xml:space="preserve"> Bombs </w:t>
      </w:r>
    </w:p>
    <w:p w14:paraId="10C6F51C" w14:textId="3BC0EBBB" w:rsidR="00C74268" w:rsidRPr="00FE73BC" w:rsidRDefault="000A1F4A" w:rsidP="005017E0">
      <w:pPr>
        <w:pStyle w:val="ListParagraph"/>
        <w:numPr>
          <w:ilvl w:val="0"/>
          <w:numId w:val="1"/>
        </w:numPr>
        <w:pBdr>
          <w:top w:val="nil"/>
          <w:left w:val="nil"/>
          <w:bottom w:val="nil"/>
          <w:right w:val="nil"/>
          <w:between w:val="nil"/>
          <w:bar w:val="nil"/>
        </w:pBdr>
        <w:spacing w:after="200" w:line="480" w:lineRule="auto"/>
        <w:rPr>
          <w:rFonts w:ascii="Calibri" w:eastAsia="Calibri" w:hAnsi="Calibri" w:cs="Calibri"/>
          <w:color w:val="000000"/>
          <w:u w:color="000000"/>
          <w:bdr w:val="nil"/>
        </w:rPr>
      </w:pPr>
      <w:r w:rsidRPr="00FE73BC">
        <w:rPr>
          <w:rFonts w:ascii="Calibri" w:eastAsia="Calibri" w:hAnsi="Calibri" w:cs="Calibri"/>
          <w:color w:val="000000"/>
          <w:u w:color="000000"/>
          <w:bdr w:val="nil"/>
        </w:rPr>
        <w:t>Blue Bloods</w:t>
      </w:r>
      <w:r w:rsidR="00DA4AC9" w:rsidRPr="00FE73BC">
        <w:rPr>
          <w:rFonts w:ascii="Calibri" w:eastAsia="Calibri" w:hAnsi="Calibri" w:cs="Calibri"/>
          <w:color w:val="000000"/>
          <w:u w:color="000000"/>
          <w:bdr w:val="nil"/>
        </w:rPr>
        <w:t xml:space="preserve"> </w:t>
      </w:r>
      <w:bookmarkStart w:id="1" w:name="_GoBack"/>
      <w:bookmarkEnd w:id="1"/>
    </w:p>
    <w:p w14:paraId="0E4ACA78" w14:textId="77777777" w:rsidR="00722D7F" w:rsidRDefault="000A1F4A" w:rsidP="00DE4E11">
      <w:pPr>
        <w:pBdr>
          <w:top w:val="nil"/>
          <w:left w:val="nil"/>
          <w:bottom w:val="nil"/>
          <w:right w:val="nil"/>
          <w:between w:val="nil"/>
          <w:bar w:val="nil"/>
        </w:pBdr>
        <w:spacing w:after="200" w:line="360" w:lineRule="auto"/>
        <w:contextualSpacing/>
        <w:jc w:val="center"/>
        <w:rPr>
          <w:rFonts w:ascii="Calibri" w:eastAsia="Calibri" w:hAnsi="Calibri" w:cs="Calibri"/>
          <w:color w:val="000000"/>
          <w:u w:color="000000"/>
          <w:bdr w:val="nil"/>
        </w:rPr>
      </w:pPr>
      <w:r w:rsidRPr="000A1F4A">
        <w:rPr>
          <w:rFonts w:ascii="Calibri" w:eastAsia="Calibri" w:hAnsi="Calibri" w:cs="Calibri"/>
          <w:color w:val="000000"/>
          <w:u w:color="000000"/>
          <w:bdr w:val="nil"/>
        </w:rPr>
        <w:t>###</w:t>
      </w:r>
    </w:p>
    <w:p w14:paraId="2B9633DB" w14:textId="77777777" w:rsidR="00DE4E11" w:rsidRDefault="00DE4E11" w:rsidP="00DE4E11">
      <w:pPr>
        <w:pBdr>
          <w:top w:val="nil"/>
          <w:left w:val="nil"/>
          <w:bottom w:val="nil"/>
          <w:right w:val="nil"/>
          <w:between w:val="nil"/>
          <w:bar w:val="nil"/>
        </w:pBdr>
        <w:spacing w:after="200" w:line="360" w:lineRule="auto"/>
        <w:contextualSpacing/>
        <w:jc w:val="center"/>
        <w:rPr>
          <w:rFonts w:ascii="Calibri" w:eastAsia="Calibri" w:hAnsi="Calibri" w:cs="Calibri"/>
          <w:color w:val="000000"/>
          <w:u w:color="000000"/>
          <w:bdr w:val="nil"/>
        </w:rPr>
      </w:pPr>
    </w:p>
    <w:p w14:paraId="3C502330" w14:textId="77777777" w:rsidR="000A1F4A" w:rsidRDefault="000A1F4A" w:rsidP="005303A9">
      <w:pPr>
        <w:spacing w:line="240" w:lineRule="auto"/>
        <w:jc w:val="center"/>
        <w:rPr>
          <w:b/>
        </w:rPr>
      </w:pPr>
      <w:r w:rsidRPr="006532DC">
        <w:rPr>
          <w:b/>
        </w:rPr>
        <w:t>DEATH CAB FOR CUTIE</w:t>
      </w:r>
    </w:p>
    <w:p w14:paraId="6962BEFA" w14:textId="77777777" w:rsidR="007B60D0" w:rsidRDefault="005303A9" w:rsidP="0088072D">
      <w:pPr>
        <w:spacing w:line="240" w:lineRule="auto"/>
        <w:jc w:val="center"/>
        <w:rPr>
          <w:b/>
        </w:rPr>
      </w:pPr>
      <w:r>
        <w:rPr>
          <w:b/>
        </w:rPr>
        <w:t>TOUR DATES 2019</w:t>
      </w:r>
    </w:p>
    <w:tbl>
      <w:tblPr>
        <w:tblW w:w="0" w:type="auto"/>
        <w:tblCellMar>
          <w:left w:w="0" w:type="dxa"/>
          <w:right w:w="0" w:type="dxa"/>
        </w:tblCellMar>
        <w:tblLook w:val="04A0" w:firstRow="1" w:lastRow="0" w:firstColumn="1" w:lastColumn="0" w:noHBand="0" w:noVBand="1"/>
      </w:tblPr>
      <w:tblGrid>
        <w:gridCol w:w="2029"/>
        <w:gridCol w:w="6805"/>
      </w:tblGrid>
      <w:tr w:rsidR="007B60D0" w14:paraId="7049B610" w14:textId="77777777" w:rsidTr="007B60D0">
        <w:tc>
          <w:tcPr>
            <w:tcW w:w="2029" w:type="dxa"/>
            <w:tcMar>
              <w:top w:w="80" w:type="dxa"/>
              <w:left w:w="80" w:type="dxa"/>
              <w:bottom w:w="80" w:type="dxa"/>
              <w:right w:w="80" w:type="dxa"/>
            </w:tcMar>
            <w:hideMark/>
          </w:tcPr>
          <w:p w14:paraId="0C457529" w14:textId="77777777" w:rsidR="007B60D0" w:rsidRDefault="007B60D0"/>
        </w:tc>
        <w:tc>
          <w:tcPr>
            <w:tcW w:w="6805" w:type="dxa"/>
            <w:tcMar>
              <w:top w:w="80" w:type="dxa"/>
              <w:left w:w="80" w:type="dxa"/>
              <w:bottom w:w="80" w:type="dxa"/>
              <w:right w:w="80" w:type="dxa"/>
            </w:tcMar>
            <w:hideMark/>
          </w:tcPr>
          <w:p w14:paraId="5FAC4E6E" w14:textId="77777777" w:rsidR="007B60D0" w:rsidRDefault="007B60D0">
            <w:pPr>
              <w:rPr>
                <w:rFonts w:ascii="Times New Roman" w:eastAsia="Times New Roman" w:hAnsi="Times New Roman" w:cs="Times New Roman"/>
                <w:sz w:val="20"/>
                <w:szCs w:val="20"/>
              </w:rPr>
            </w:pPr>
          </w:p>
        </w:tc>
      </w:tr>
    </w:tbl>
    <w:p w14:paraId="4AD7C3C5" w14:textId="77777777" w:rsidR="005303A9" w:rsidRDefault="005303A9" w:rsidP="005303A9">
      <w:pPr>
        <w:spacing w:after="0" w:line="240" w:lineRule="auto"/>
        <w:rPr>
          <w:rFonts w:ascii="Calibri" w:hAnsi="Calibri" w:cs="Calibri"/>
          <w:b/>
          <w:bCs/>
          <w:u w:val="single"/>
        </w:rPr>
      </w:pPr>
      <w:r w:rsidRPr="005303A9">
        <w:rPr>
          <w:rFonts w:ascii="Calibri" w:hAnsi="Calibri" w:cs="Calibri"/>
          <w:b/>
          <w:bCs/>
          <w:u w:val="single"/>
        </w:rPr>
        <w:t xml:space="preserve">SEPTEMBER </w:t>
      </w:r>
    </w:p>
    <w:p w14:paraId="509DB292" w14:textId="77777777" w:rsidR="005303A9" w:rsidRDefault="005303A9" w:rsidP="005303A9">
      <w:pPr>
        <w:spacing w:after="0" w:line="240" w:lineRule="auto"/>
        <w:rPr>
          <w:rFonts w:ascii="Calibri" w:hAnsi="Calibri" w:cs="Calibri"/>
          <w:b/>
          <w:bCs/>
        </w:rPr>
      </w:pPr>
      <w:r>
        <w:rPr>
          <w:rFonts w:ascii="Calibri" w:hAnsi="Calibri" w:cs="Calibri"/>
          <w:bCs/>
        </w:rPr>
        <w:t>6</w:t>
      </w:r>
      <w:r>
        <w:rPr>
          <w:rFonts w:ascii="Calibri" w:hAnsi="Calibri" w:cs="Calibri"/>
          <w:bCs/>
        </w:rPr>
        <w:tab/>
        <w:t xml:space="preserve">Portland, OR </w:t>
      </w:r>
      <w:r>
        <w:rPr>
          <w:rFonts w:ascii="Calibri" w:hAnsi="Calibri" w:cs="Calibri"/>
          <w:bCs/>
        </w:rPr>
        <w:tab/>
      </w:r>
      <w:r>
        <w:rPr>
          <w:rFonts w:ascii="Calibri" w:hAnsi="Calibri" w:cs="Calibri"/>
          <w:bCs/>
        </w:rPr>
        <w:tab/>
        <w:t>Oregon Zoo Amphitheatre</w:t>
      </w:r>
      <w:r w:rsidR="00A2460A">
        <w:rPr>
          <w:rFonts w:ascii="Calibri" w:hAnsi="Calibri" w:cs="Calibri"/>
          <w:bCs/>
        </w:rPr>
        <w:t xml:space="preserve"> (w/ Car Seat Headrest)</w:t>
      </w:r>
      <w:r>
        <w:rPr>
          <w:rFonts w:ascii="Calibri" w:hAnsi="Calibri" w:cs="Calibri"/>
          <w:bCs/>
        </w:rPr>
        <w:t xml:space="preserve"> </w:t>
      </w:r>
      <w:r w:rsidRPr="005303A9">
        <w:rPr>
          <w:rFonts w:ascii="Calibri" w:hAnsi="Calibri" w:cs="Calibri"/>
          <w:b/>
          <w:bCs/>
        </w:rPr>
        <w:t xml:space="preserve">*SOLD OUT* </w:t>
      </w:r>
    </w:p>
    <w:p w14:paraId="4CD87091" w14:textId="7E5FC6F5" w:rsidR="005303A9" w:rsidRDefault="005303A9" w:rsidP="005303A9">
      <w:pPr>
        <w:spacing w:after="0" w:line="240" w:lineRule="auto"/>
        <w:rPr>
          <w:rFonts w:ascii="Calibri" w:hAnsi="Calibri" w:cs="Calibri"/>
          <w:b/>
          <w:bCs/>
        </w:rPr>
      </w:pPr>
      <w:r w:rsidRPr="005303A9">
        <w:rPr>
          <w:rFonts w:ascii="Calibri" w:hAnsi="Calibri" w:cs="Calibri"/>
          <w:bCs/>
        </w:rPr>
        <w:t>7</w:t>
      </w:r>
      <w:r>
        <w:rPr>
          <w:rFonts w:ascii="Calibri" w:hAnsi="Calibri" w:cs="Calibri"/>
          <w:b/>
          <w:bCs/>
        </w:rPr>
        <w:tab/>
      </w:r>
      <w:r w:rsidRPr="005303A9">
        <w:rPr>
          <w:rFonts w:ascii="Calibri" w:hAnsi="Calibri" w:cs="Calibri"/>
          <w:bCs/>
        </w:rPr>
        <w:t>Redmond, WA</w:t>
      </w:r>
      <w:r w:rsidRPr="005303A9">
        <w:rPr>
          <w:rFonts w:ascii="Calibri" w:hAnsi="Calibri" w:cs="Calibri"/>
          <w:bCs/>
        </w:rPr>
        <w:tab/>
      </w:r>
      <w:r w:rsidRPr="005303A9">
        <w:rPr>
          <w:rFonts w:ascii="Calibri" w:hAnsi="Calibri" w:cs="Calibri"/>
          <w:bCs/>
        </w:rPr>
        <w:tab/>
        <w:t xml:space="preserve">Marymoor </w:t>
      </w:r>
      <w:r w:rsidR="001A1032">
        <w:rPr>
          <w:rFonts w:ascii="Calibri" w:hAnsi="Calibri" w:cs="Calibri"/>
          <w:bCs/>
        </w:rPr>
        <w:t>Park</w:t>
      </w:r>
      <w:r>
        <w:rPr>
          <w:rFonts w:ascii="Calibri" w:hAnsi="Calibri" w:cs="Calibri"/>
          <w:b/>
          <w:bCs/>
        </w:rPr>
        <w:t xml:space="preserve"> </w:t>
      </w:r>
      <w:r w:rsidR="00A2460A">
        <w:rPr>
          <w:rFonts w:ascii="Calibri" w:hAnsi="Calibri" w:cs="Calibri"/>
          <w:bCs/>
        </w:rPr>
        <w:t xml:space="preserve">(w/ Car Seat Headrest) </w:t>
      </w:r>
      <w:r w:rsidR="00D15392" w:rsidRPr="005303A9">
        <w:rPr>
          <w:rFonts w:ascii="Calibri" w:hAnsi="Calibri" w:cs="Calibri"/>
          <w:b/>
          <w:bCs/>
        </w:rPr>
        <w:t>*SOLD OUT*</w:t>
      </w:r>
    </w:p>
    <w:p w14:paraId="2663493D" w14:textId="7A86A521" w:rsidR="005303A9" w:rsidRDefault="005303A9" w:rsidP="005303A9">
      <w:pPr>
        <w:spacing w:after="0" w:line="240" w:lineRule="auto"/>
        <w:rPr>
          <w:rFonts w:ascii="Calibri" w:hAnsi="Calibri" w:cs="Calibri"/>
          <w:b/>
          <w:bCs/>
        </w:rPr>
      </w:pPr>
      <w:r>
        <w:rPr>
          <w:rFonts w:ascii="Calibri" w:hAnsi="Calibri" w:cs="Calibri"/>
          <w:bCs/>
        </w:rPr>
        <w:t xml:space="preserve">8 </w:t>
      </w:r>
      <w:r>
        <w:rPr>
          <w:rFonts w:ascii="Calibri" w:hAnsi="Calibri" w:cs="Calibri"/>
          <w:bCs/>
        </w:rPr>
        <w:tab/>
      </w:r>
      <w:r w:rsidRPr="005303A9">
        <w:rPr>
          <w:rFonts w:ascii="Calibri" w:hAnsi="Calibri" w:cs="Calibri"/>
          <w:bCs/>
        </w:rPr>
        <w:t>Redmond, WA</w:t>
      </w:r>
      <w:r w:rsidRPr="005303A9">
        <w:rPr>
          <w:rFonts w:ascii="Calibri" w:hAnsi="Calibri" w:cs="Calibri"/>
          <w:bCs/>
        </w:rPr>
        <w:tab/>
      </w:r>
      <w:r w:rsidRPr="005303A9">
        <w:rPr>
          <w:rFonts w:ascii="Calibri" w:hAnsi="Calibri" w:cs="Calibri"/>
          <w:bCs/>
        </w:rPr>
        <w:tab/>
        <w:t xml:space="preserve">Marymoor </w:t>
      </w:r>
      <w:r w:rsidR="001A1032">
        <w:rPr>
          <w:rFonts w:ascii="Calibri" w:hAnsi="Calibri" w:cs="Calibri"/>
          <w:bCs/>
        </w:rPr>
        <w:t>Park</w:t>
      </w:r>
      <w:r>
        <w:rPr>
          <w:rFonts w:ascii="Calibri" w:hAnsi="Calibri" w:cs="Calibri"/>
          <w:b/>
          <w:bCs/>
        </w:rPr>
        <w:t xml:space="preserve"> </w:t>
      </w:r>
      <w:r w:rsidR="00A2460A">
        <w:rPr>
          <w:rFonts w:ascii="Calibri" w:hAnsi="Calibri" w:cs="Calibri"/>
          <w:bCs/>
        </w:rPr>
        <w:t>(w/ Car Seat Headrest)</w:t>
      </w:r>
    </w:p>
    <w:p w14:paraId="49FD657A" w14:textId="77777777" w:rsidR="005303A9" w:rsidRDefault="00541F9B" w:rsidP="005303A9">
      <w:pPr>
        <w:spacing w:after="0" w:line="240" w:lineRule="auto"/>
        <w:rPr>
          <w:rFonts w:ascii="Calibri" w:hAnsi="Calibri" w:cs="Calibri"/>
          <w:bCs/>
        </w:rPr>
      </w:pPr>
      <w:r>
        <w:rPr>
          <w:rFonts w:ascii="Calibri" w:hAnsi="Calibri" w:cs="Calibri"/>
          <w:bCs/>
        </w:rPr>
        <w:t>20</w:t>
      </w:r>
      <w:r>
        <w:rPr>
          <w:rFonts w:ascii="Calibri" w:hAnsi="Calibri" w:cs="Calibri"/>
          <w:bCs/>
        </w:rPr>
        <w:tab/>
        <w:t>Saratoga, CA</w:t>
      </w:r>
      <w:r>
        <w:rPr>
          <w:rFonts w:ascii="Calibri" w:hAnsi="Calibri" w:cs="Calibri"/>
          <w:bCs/>
        </w:rPr>
        <w:tab/>
      </w:r>
      <w:r>
        <w:rPr>
          <w:rFonts w:ascii="Calibri" w:hAnsi="Calibri" w:cs="Calibri"/>
          <w:bCs/>
        </w:rPr>
        <w:tab/>
      </w:r>
      <w:proofErr w:type="gramStart"/>
      <w:r>
        <w:rPr>
          <w:rFonts w:ascii="Calibri" w:hAnsi="Calibri" w:cs="Calibri"/>
          <w:bCs/>
        </w:rPr>
        <w:t>The</w:t>
      </w:r>
      <w:proofErr w:type="gramEnd"/>
      <w:r>
        <w:rPr>
          <w:rFonts w:ascii="Calibri" w:hAnsi="Calibri" w:cs="Calibri"/>
          <w:bCs/>
        </w:rPr>
        <w:t xml:space="preserve"> Mountain Winery </w:t>
      </w:r>
      <w:r w:rsidR="00A2460A">
        <w:rPr>
          <w:rFonts w:ascii="Calibri" w:hAnsi="Calibri" w:cs="Calibri"/>
          <w:bCs/>
        </w:rPr>
        <w:t>(w/ Hazel English)</w:t>
      </w:r>
    </w:p>
    <w:p w14:paraId="192ADBA1" w14:textId="77777777" w:rsidR="00D15392" w:rsidRDefault="00D15392" w:rsidP="005303A9">
      <w:pPr>
        <w:spacing w:after="0" w:line="240" w:lineRule="auto"/>
        <w:rPr>
          <w:rFonts w:ascii="Calibri" w:hAnsi="Calibri" w:cs="Calibri"/>
          <w:bCs/>
        </w:rPr>
      </w:pPr>
      <w:r>
        <w:rPr>
          <w:rFonts w:ascii="Calibri" w:hAnsi="Calibri" w:cs="Calibri"/>
          <w:bCs/>
        </w:rPr>
        <w:t>21</w:t>
      </w:r>
      <w:r>
        <w:rPr>
          <w:rFonts w:ascii="Calibri" w:hAnsi="Calibri" w:cs="Calibri"/>
          <w:bCs/>
        </w:rPr>
        <w:tab/>
        <w:t>Paso Robles, CA</w:t>
      </w:r>
      <w:r>
        <w:rPr>
          <w:rFonts w:ascii="Calibri" w:hAnsi="Calibri" w:cs="Calibri"/>
          <w:bCs/>
        </w:rPr>
        <w:tab/>
      </w:r>
      <w:r>
        <w:rPr>
          <w:rFonts w:ascii="Calibri" w:hAnsi="Calibri" w:cs="Calibri"/>
          <w:bCs/>
        </w:rPr>
        <w:tab/>
        <w:t xml:space="preserve">Vina Robles Amphitheatre </w:t>
      </w:r>
      <w:r w:rsidR="00A2460A">
        <w:rPr>
          <w:rFonts w:ascii="Calibri" w:hAnsi="Calibri" w:cs="Calibri"/>
          <w:bCs/>
        </w:rPr>
        <w:t>(w/ Hazel English)</w:t>
      </w:r>
    </w:p>
    <w:p w14:paraId="1C386EF4" w14:textId="77777777" w:rsidR="00C7499A" w:rsidRPr="00541F9B" w:rsidRDefault="00C7499A" w:rsidP="005303A9">
      <w:pPr>
        <w:spacing w:after="0" w:line="240" w:lineRule="auto"/>
        <w:rPr>
          <w:rFonts w:ascii="Calibri" w:hAnsi="Calibri" w:cs="Calibri"/>
          <w:bCs/>
        </w:rPr>
      </w:pPr>
      <w:r>
        <w:rPr>
          <w:rFonts w:ascii="Calibri" w:hAnsi="Calibri" w:cs="Calibri"/>
          <w:bCs/>
        </w:rPr>
        <w:t>22</w:t>
      </w:r>
      <w:r>
        <w:rPr>
          <w:rFonts w:ascii="Calibri" w:hAnsi="Calibri" w:cs="Calibri"/>
          <w:bCs/>
        </w:rPr>
        <w:tab/>
        <w:t>Glen Ellen, CA</w:t>
      </w:r>
      <w:r>
        <w:rPr>
          <w:rFonts w:ascii="Calibri" w:hAnsi="Calibri" w:cs="Calibri"/>
          <w:bCs/>
        </w:rPr>
        <w:tab/>
      </w:r>
      <w:r>
        <w:rPr>
          <w:rFonts w:ascii="Calibri" w:hAnsi="Calibri" w:cs="Calibri"/>
          <w:bCs/>
        </w:rPr>
        <w:tab/>
        <w:t>Sonoma Harvest Music Festival</w:t>
      </w:r>
    </w:p>
    <w:p w14:paraId="4BFF643E" w14:textId="1FB58CD2" w:rsidR="00C74268" w:rsidRDefault="00C74268" w:rsidP="007B60D0">
      <w:pPr>
        <w:rPr>
          <w:b/>
          <w:bCs/>
          <w:color w:val="538135"/>
        </w:rPr>
      </w:pPr>
    </w:p>
    <w:p w14:paraId="6CA6A30B" w14:textId="77777777" w:rsidR="00C74268" w:rsidRPr="000A1F4A" w:rsidRDefault="00C74268" w:rsidP="00C74268">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r w:rsidRPr="000A1F4A">
        <w:rPr>
          <w:rFonts w:ascii="Calibri" w:eastAsia="Calibri" w:hAnsi="Calibri" w:cs="Calibri"/>
          <w:color w:val="000000"/>
          <w:u w:color="000000"/>
          <w:bdr w:val="nil"/>
        </w:rPr>
        <w:lastRenderedPageBreak/>
        <w:t xml:space="preserve">For more news and information, please log on to </w:t>
      </w:r>
      <w:hyperlink r:id="rId30" w:history="1">
        <w:r w:rsidRPr="000A1F4A">
          <w:rPr>
            <w:rFonts w:ascii="Calibri" w:eastAsia="Calibri" w:hAnsi="Calibri" w:cs="Calibri"/>
            <w:color w:val="000000"/>
            <w:u w:val="single" w:color="000000"/>
            <w:bdr w:val="nil"/>
          </w:rPr>
          <w:t>www.deathcabforcutie.com</w:t>
        </w:r>
      </w:hyperlink>
      <w:r w:rsidRPr="000A1F4A">
        <w:rPr>
          <w:rFonts w:ascii="Calibri" w:eastAsia="Calibri" w:hAnsi="Calibri" w:cs="Calibri"/>
          <w:color w:val="000000"/>
          <w:u w:color="000000"/>
          <w:bdr w:val="nil"/>
        </w:rPr>
        <w:t>.</w:t>
      </w:r>
    </w:p>
    <w:p w14:paraId="4FC9C4C5" w14:textId="77777777" w:rsidR="00C74268" w:rsidRPr="000A1F4A" w:rsidRDefault="00C74268" w:rsidP="00C74268">
      <w:pPr>
        <w:pBdr>
          <w:top w:val="nil"/>
          <w:left w:val="nil"/>
          <w:bottom w:val="nil"/>
          <w:right w:val="nil"/>
          <w:between w:val="nil"/>
          <w:bar w:val="nil"/>
        </w:pBdr>
        <w:spacing w:after="200" w:line="360" w:lineRule="auto"/>
        <w:contextualSpacing/>
        <w:jc w:val="both"/>
        <w:rPr>
          <w:rFonts w:ascii="Calibri" w:eastAsia="Calibri" w:hAnsi="Calibri" w:cs="Calibri"/>
          <w:color w:val="000000"/>
          <w:u w:color="000000"/>
          <w:bdr w:val="nil"/>
        </w:rPr>
      </w:pPr>
    </w:p>
    <w:p w14:paraId="0A8EA970"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 xml:space="preserve">Sheila Richman/Atlantic Records </w:t>
      </w:r>
    </w:p>
    <w:p w14:paraId="1E06E86F"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val="single" w:color="000000"/>
          <w:bdr w:val="nil"/>
        </w:rPr>
      </w:pPr>
      <w:r w:rsidRPr="000A1F4A">
        <w:rPr>
          <w:rFonts w:ascii="Calibri" w:eastAsia="Calibri" w:hAnsi="Calibri" w:cs="Calibri"/>
          <w:color w:val="000000"/>
          <w:szCs w:val="18"/>
          <w:u w:color="000000"/>
          <w:bdr w:val="nil"/>
        </w:rPr>
        <w:t xml:space="preserve">212-707-3063 </w:t>
      </w:r>
      <w:hyperlink r:id="rId31" w:history="1">
        <w:r w:rsidRPr="000A1F4A">
          <w:rPr>
            <w:rFonts w:ascii="Calibri" w:eastAsia="Calibri" w:hAnsi="Calibri" w:cs="Calibri"/>
            <w:color w:val="000000"/>
            <w:szCs w:val="18"/>
            <w:u w:val="single" w:color="000000"/>
            <w:bdr w:val="nil"/>
          </w:rPr>
          <w:t>Sheila.Richman@atlanticrecords.com</w:t>
        </w:r>
      </w:hyperlink>
    </w:p>
    <w:p w14:paraId="0A0FAD63"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p>
    <w:p w14:paraId="167B783F" w14:textId="77777777"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Libby Kober/Atlantic Records</w:t>
      </w:r>
    </w:p>
    <w:p w14:paraId="19C0D517" w14:textId="4C122452" w:rsidR="00C74268" w:rsidRPr="000A1F4A" w:rsidRDefault="00C74268" w:rsidP="00C74268">
      <w:pPr>
        <w:pBdr>
          <w:top w:val="nil"/>
          <w:left w:val="nil"/>
          <w:bottom w:val="nil"/>
          <w:right w:val="nil"/>
          <w:between w:val="nil"/>
          <w:bar w:val="nil"/>
        </w:pBdr>
        <w:spacing w:after="0" w:line="240" w:lineRule="auto"/>
        <w:contextualSpacing/>
        <w:jc w:val="both"/>
        <w:rPr>
          <w:rFonts w:ascii="Calibri" w:eastAsia="Calibri" w:hAnsi="Calibri" w:cs="Calibri"/>
          <w:color w:val="000000"/>
          <w:szCs w:val="18"/>
          <w:u w:color="000000"/>
          <w:bdr w:val="nil"/>
        </w:rPr>
      </w:pPr>
      <w:r w:rsidRPr="000A1F4A">
        <w:rPr>
          <w:rFonts w:ascii="Calibri" w:eastAsia="Calibri" w:hAnsi="Calibri" w:cs="Calibri"/>
          <w:color w:val="000000"/>
          <w:szCs w:val="18"/>
          <w:u w:color="000000"/>
          <w:bdr w:val="nil"/>
        </w:rPr>
        <w:t xml:space="preserve">212-707-2562 </w:t>
      </w:r>
      <w:hyperlink r:id="rId32" w:history="1">
        <w:r w:rsidR="00FE73BC">
          <w:rPr>
            <w:rFonts w:ascii="Calibri" w:eastAsia="Calibri" w:hAnsi="Calibri" w:cs="Calibri"/>
            <w:color w:val="000000"/>
            <w:szCs w:val="18"/>
            <w:u w:val="single" w:color="000000"/>
            <w:bdr w:val="nil"/>
          </w:rPr>
          <w:t>Libby.Kober@atlanticrecords.com</w:t>
        </w:r>
      </w:hyperlink>
    </w:p>
    <w:p w14:paraId="12E81627" w14:textId="77777777" w:rsidR="00C74268" w:rsidRDefault="00C74268" w:rsidP="007B60D0">
      <w:pPr>
        <w:rPr>
          <w:b/>
          <w:bCs/>
          <w:color w:val="538135"/>
        </w:rPr>
      </w:pPr>
    </w:p>
    <w:sectPr w:rsidR="00C74268" w:rsidSect="00CE4FE2">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43117"/>
    <w:multiLevelType w:val="hybridMultilevel"/>
    <w:tmpl w:val="7510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F48"/>
    <w:rsid w:val="00062E95"/>
    <w:rsid w:val="00077289"/>
    <w:rsid w:val="00082C13"/>
    <w:rsid w:val="000A1F4A"/>
    <w:rsid w:val="00100311"/>
    <w:rsid w:val="00114F48"/>
    <w:rsid w:val="0012049F"/>
    <w:rsid w:val="001A1032"/>
    <w:rsid w:val="001D381A"/>
    <w:rsid w:val="002C447D"/>
    <w:rsid w:val="002C73F2"/>
    <w:rsid w:val="003671A3"/>
    <w:rsid w:val="00372498"/>
    <w:rsid w:val="00396CDF"/>
    <w:rsid w:val="003D5848"/>
    <w:rsid w:val="00425756"/>
    <w:rsid w:val="0048120C"/>
    <w:rsid w:val="004A10D8"/>
    <w:rsid w:val="004C6FD1"/>
    <w:rsid w:val="004D1C0C"/>
    <w:rsid w:val="004D2F57"/>
    <w:rsid w:val="004D45FF"/>
    <w:rsid w:val="004F1FEA"/>
    <w:rsid w:val="004F447F"/>
    <w:rsid w:val="005303A9"/>
    <w:rsid w:val="00541F9B"/>
    <w:rsid w:val="00551F19"/>
    <w:rsid w:val="00561DF4"/>
    <w:rsid w:val="00582900"/>
    <w:rsid w:val="005A5D36"/>
    <w:rsid w:val="00602AB7"/>
    <w:rsid w:val="00607114"/>
    <w:rsid w:val="00625E9E"/>
    <w:rsid w:val="006419D6"/>
    <w:rsid w:val="006550D0"/>
    <w:rsid w:val="006A58BF"/>
    <w:rsid w:val="006B7D8C"/>
    <w:rsid w:val="00722D7F"/>
    <w:rsid w:val="007300A4"/>
    <w:rsid w:val="00745111"/>
    <w:rsid w:val="00797732"/>
    <w:rsid w:val="007B60D0"/>
    <w:rsid w:val="007D74FE"/>
    <w:rsid w:val="007E1DAC"/>
    <w:rsid w:val="007F5538"/>
    <w:rsid w:val="007F7AF0"/>
    <w:rsid w:val="008108E3"/>
    <w:rsid w:val="0088072D"/>
    <w:rsid w:val="008833CF"/>
    <w:rsid w:val="008A34F1"/>
    <w:rsid w:val="008A7449"/>
    <w:rsid w:val="008C6D6D"/>
    <w:rsid w:val="00910CD7"/>
    <w:rsid w:val="0092502E"/>
    <w:rsid w:val="009A65F2"/>
    <w:rsid w:val="00A2460A"/>
    <w:rsid w:val="00A65108"/>
    <w:rsid w:val="00A8228C"/>
    <w:rsid w:val="00B403AD"/>
    <w:rsid w:val="00B94EEE"/>
    <w:rsid w:val="00BA6EE6"/>
    <w:rsid w:val="00BC5676"/>
    <w:rsid w:val="00C14903"/>
    <w:rsid w:val="00C53956"/>
    <w:rsid w:val="00C74268"/>
    <w:rsid w:val="00C7499A"/>
    <w:rsid w:val="00C866C9"/>
    <w:rsid w:val="00CA6A53"/>
    <w:rsid w:val="00CE4FE2"/>
    <w:rsid w:val="00D00A05"/>
    <w:rsid w:val="00D15392"/>
    <w:rsid w:val="00D6680E"/>
    <w:rsid w:val="00D722EF"/>
    <w:rsid w:val="00DA4AC9"/>
    <w:rsid w:val="00DC123F"/>
    <w:rsid w:val="00DE4E11"/>
    <w:rsid w:val="00E320CB"/>
    <w:rsid w:val="00EC71CA"/>
    <w:rsid w:val="00F91D1F"/>
    <w:rsid w:val="00FB2B7F"/>
    <w:rsid w:val="00FE73BC"/>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D29A0"/>
  <w15:chartTrackingRefBased/>
  <w15:docId w15:val="{01995E66-6E7E-44D3-ADEB-F7269D7F9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F48"/>
    <w:rPr>
      <w:rFonts w:ascii="Segoe UI" w:hAnsi="Segoe UI" w:cs="Segoe UI"/>
      <w:sz w:val="18"/>
      <w:szCs w:val="18"/>
    </w:rPr>
  </w:style>
  <w:style w:type="paragraph" w:styleId="ListParagraph">
    <w:name w:val="List Paragraph"/>
    <w:basedOn w:val="Normal"/>
    <w:uiPriority w:val="34"/>
    <w:qFormat/>
    <w:rsid w:val="000A1F4A"/>
    <w:pPr>
      <w:ind w:left="720"/>
      <w:contextualSpacing/>
    </w:pPr>
  </w:style>
  <w:style w:type="character" w:styleId="Hyperlink">
    <w:name w:val="Hyperlink"/>
    <w:basedOn w:val="DefaultParagraphFont"/>
    <w:uiPriority w:val="99"/>
    <w:unhideWhenUsed/>
    <w:rsid w:val="00BC5676"/>
    <w:rPr>
      <w:color w:val="0000FF"/>
      <w:u w:val="single"/>
    </w:rPr>
  </w:style>
  <w:style w:type="character" w:styleId="UnresolvedMention">
    <w:name w:val="Unresolved Mention"/>
    <w:basedOn w:val="DefaultParagraphFont"/>
    <w:uiPriority w:val="99"/>
    <w:semiHidden/>
    <w:unhideWhenUsed/>
    <w:rsid w:val="00722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37756">
      <w:bodyDiv w:val="1"/>
      <w:marLeft w:val="0"/>
      <w:marRight w:val="0"/>
      <w:marTop w:val="0"/>
      <w:marBottom w:val="0"/>
      <w:divBdr>
        <w:top w:val="none" w:sz="0" w:space="0" w:color="auto"/>
        <w:left w:val="none" w:sz="0" w:space="0" w:color="auto"/>
        <w:bottom w:val="none" w:sz="0" w:space="0" w:color="auto"/>
        <w:right w:val="none" w:sz="0" w:space="0" w:color="auto"/>
      </w:divBdr>
    </w:div>
    <w:div w:id="479155077">
      <w:bodyDiv w:val="1"/>
      <w:marLeft w:val="0"/>
      <w:marRight w:val="0"/>
      <w:marTop w:val="0"/>
      <w:marBottom w:val="0"/>
      <w:divBdr>
        <w:top w:val="none" w:sz="0" w:space="0" w:color="auto"/>
        <w:left w:val="none" w:sz="0" w:space="0" w:color="auto"/>
        <w:bottom w:val="none" w:sz="0" w:space="0" w:color="auto"/>
        <w:right w:val="none" w:sz="0" w:space="0" w:color="auto"/>
      </w:divBdr>
    </w:div>
    <w:div w:id="704137692">
      <w:bodyDiv w:val="1"/>
      <w:marLeft w:val="0"/>
      <w:marRight w:val="0"/>
      <w:marTop w:val="0"/>
      <w:marBottom w:val="0"/>
      <w:divBdr>
        <w:top w:val="none" w:sz="0" w:space="0" w:color="auto"/>
        <w:left w:val="none" w:sz="0" w:space="0" w:color="auto"/>
        <w:bottom w:val="none" w:sz="0" w:space="0" w:color="auto"/>
        <w:right w:val="none" w:sz="0" w:space="0" w:color="auto"/>
      </w:divBdr>
    </w:div>
    <w:div w:id="820000909">
      <w:bodyDiv w:val="1"/>
      <w:marLeft w:val="0"/>
      <w:marRight w:val="0"/>
      <w:marTop w:val="0"/>
      <w:marBottom w:val="0"/>
      <w:divBdr>
        <w:top w:val="none" w:sz="0" w:space="0" w:color="auto"/>
        <w:left w:val="none" w:sz="0" w:space="0" w:color="auto"/>
        <w:bottom w:val="none" w:sz="0" w:space="0" w:color="auto"/>
        <w:right w:val="none" w:sz="0" w:space="0" w:color="auto"/>
      </w:divBdr>
    </w:div>
    <w:div w:id="932512462">
      <w:bodyDiv w:val="1"/>
      <w:marLeft w:val="0"/>
      <w:marRight w:val="0"/>
      <w:marTop w:val="0"/>
      <w:marBottom w:val="0"/>
      <w:divBdr>
        <w:top w:val="none" w:sz="0" w:space="0" w:color="auto"/>
        <w:left w:val="none" w:sz="0" w:space="0" w:color="auto"/>
        <w:bottom w:val="none" w:sz="0" w:space="0" w:color="auto"/>
        <w:right w:val="none" w:sz="0" w:space="0" w:color="auto"/>
      </w:divBdr>
    </w:div>
    <w:div w:id="1211192654">
      <w:bodyDiv w:val="1"/>
      <w:marLeft w:val="0"/>
      <w:marRight w:val="0"/>
      <w:marTop w:val="0"/>
      <w:marBottom w:val="0"/>
      <w:divBdr>
        <w:top w:val="none" w:sz="0" w:space="0" w:color="auto"/>
        <w:left w:val="none" w:sz="0" w:space="0" w:color="auto"/>
        <w:bottom w:val="none" w:sz="0" w:space="0" w:color="auto"/>
        <w:right w:val="none" w:sz="0" w:space="0" w:color="auto"/>
      </w:divBdr>
    </w:div>
    <w:div w:id="15894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ath-cab-for-cutie.lnk.to/BlueEPPR" TargetMode="External"/><Relationship Id="rId13" Type="http://schemas.openxmlformats.org/officeDocument/2006/relationships/hyperlink" Target="https://death-cab-for-cutie.lnk.to/BlueEPPR" TargetMode="External"/><Relationship Id="rId18" Type="http://schemas.openxmlformats.org/officeDocument/2006/relationships/hyperlink" Target="https://death-cab-for-cutie.lnk.to/Kidsin99PR" TargetMode="External"/><Relationship Id="rId26" Type="http://schemas.openxmlformats.org/officeDocument/2006/relationships/hyperlink" Target="http://atlantic.lnk.to/DCFC_PacerHouse" TargetMode="External"/><Relationship Id="rId3" Type="http://schemas.openxmlformats.org/officeDocument/2006/relationships/customXml" Target="../customXml/item3.xml"/><Relationship Id="rId21" Type="http://schemas.openxmlformats.org/officeDocument/2006/relationships/hyperlink" Target="https://uproxx.com/indie/best-new-indie-this-week-clairo-death-cab-for-cuti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youtube.com/watch?v=wKS3n5TvieM" TargetMode="External"/><Relationship Id="rId17" Type="http://schemas.openxmlformats.org/officeDocument/2006/relationships/hyperlink" Target="https://death-cab-for-cutie.lnk.to/ToTheGroundPR" TargetMode="External"/><Relationship Id="rId25" Type="http://schemas.openxmlformats.org/officeDocument/2006/relationships/hyperlink" Target="http://atlantic.lnk.to/DCFC_PacerHous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nk.to/ThankYouforToday" TargetMode="External"/><Relationship Id="rId20" Type="http://schemas.openxmlformats.org/officeDocument/2006/relationships/hyperlink" Target="https://www.rollingstone.com/music/music-news/death-cab-for-cutie-kids-in-99-865125/" TargetMode="External"/><Relationship Id="rId29" Type="http://schemas.openxmlformats.org/officeDocument/2006/relationships/image" Target="cid:image002.jpg@01D53E23.53E03E0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ress.atlanticrecords.com/wp-content/uploads/2019/07/Death-Cab-for-Cutie-Credit-Eliot-Lee-Hazel-EP-1.jpg" TargetMode="External"/><Relationship Id="rId24" Type="http://schemas.openxmlformats.org/officeDocument/2006/relationships/hyperlink" Target="https://www.youtube.com/watch?v=7YH1yOimQbQ" TargetMode="External"/><Relationship Id="rId32" Type="http://schemas.openxmlformats.org/officeDocument/2006/relationships/hyperlink" Target="mailto:Libby.Kober@atlanticrecords.com" TargetMode="External"/><Relationship Id="rId5" Type="http://schemas.openxmlformats.org/officeDocument/2006/relationships/styles" Target="styles.xml"/><Relationship Id="rId15" Type="http://schemas.openxmlformats.org/officeDocument/2006/relationships/hyperlink" Target="https://death-cab-for-cutie.lnk.to/BlueEPPR" TargetMode="External"/><Relationship Id="rId23" Type="http://schemas.openxmlformats.org/officeDocument/2006/relationships/hyperlink" Target="https://time.com/5635605/chance-the-rapper-the-big-day-best-songs/" TargetMode="External"/><Relationship Id="rId28" Type="http://schemas.openxmlformats.org/officeDocument/2006/relationships/image" Target="media/image2.jpeg"/><Relationship Id="rId10" Type="http://schemas.openxmlformats.org/officeDocument/2006/relationships/image" Target="media/image1.png"/><Relationship Id="rId19" Type="http://schemas.openxmlformats.org/officeDocument/2006/relationships/hyperlink" Target="https://www.spin.com/2019/08/death-cab-for-cutie-to-the-ground-song-new-ep-listen/" TargetMode="External"/><Relationship Id="rId31" Type="http://schemas.openxmlformats.org/officeDocument/2006/relationships/hyperlink" Target="mailto:sheila.richman@atlanticrecords.com" TargetMode="External"/><Relationship Id="rId4" Type="http://schemas.openxmlformats.org/officeDocument/2006/relationships/numbering" Target="numbering.xml"/><Relationship Id="rId9" Type="http://schemas.openxmlformats.org/officeDocument/2006/relationships/hyperlink" Target="https://www.youtube.com/watch?v=wKS3n5TvieM" TargetMode="External"/><Relationship Id="rId14" Type="http://schemas.openxmlformats.org/officeDocument/2006/relationships/hyperlink" Target="https://www.youtube.com/watch?v=wKS3n5TvieM" TargetMode="External"/><Relationship Id="rId22" Type="http://schemas.openxmlformats.org/officeDocument/2006/relationships/hyperlink" Target="https://open.spotify.com/track/67xBtV07CC73eFw7z5oCvU?si=dt4B9uNrR8-d-TjKANDUxw" TargetMode="External"/><Relationship Id="rId27" Type="http://schemas.openxmlformats.org/officeDocument/2006/relationships/hyperlink" Target="https://www.auroracommons.org/" TargetMode="External"/><Relationship Id="rId30" Type="http://schemas.openxmlformats.org/officeDocument/2006/relationships/hyperlink" Target="http://www.deathcabforcuti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18" ma:contentTypeDescription="Create a new document." ma:contentTypeScope="" ma:versionID="6bcdfefc7ae7e87963da8600ef50015d">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5e1665f423bf87e47bfa0f98dab65f0f"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Props1.xml><?xml version="1.0" encoding="utf-8"?>
<ds:datastoreItem xmlns:ds="http://schemas.openxmlformats.org/officeDocument/2006/customXml" ds:itemID="{1E874930-667A-4A14-9466-7CE98A8481D3}">
  <ds:schemaRefs>
    <ds:schemaRef ds:uri="http://schemas.microsoft.com/sharepoint/v3/contenttype/forms"/>
  </ds:schemaRefs>
</ds:datastoreItem>
</file>

<file path=customXml/itemProps2.xml><?xml version="1.0" encoding="utf-8"?>
<ds:datastoreItem xmlns:ds="http://schemas.openxmlformats.org/officeDocument/2006/customXml" ds:itemID="{CC332DF8-D2EC-459D-8414-22861450A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F4ED34-16F5-490A-9604-7D7C48BCE71A}">
  <ds:schemaRefs>
    <ds:schemaRef ds:uri="37d2d5e8-d86f-4204-ae9c-168dd3404589"/>
    <ds:schemaRef ds:uri="http://schemas.microsoft.com/office/2006/documentManagement/types"/>
    <ds:schemaRef ds:uri="http://schemas.microsoft.com/office/infopath/2007/PartnerControls"/>
    <ds:schemaRef ds:uri="http://purl.org/dc/elements/1.1/"/>
    <ds:schemaRef ds:uri="http://schemas.microsoft.com/office/2006/metadata/properties"/>
    <ds:schemaRef ds:uri="229564fb-af3c-4f6c-872f-adfeadbc42f8"/>
    <ds:schemaRef ds:uri="http://schemas.openxmlformats.org/package/2006/metadata/core-properties"/>
    <ds:schemaRef ds:uri="http://purl.org/dc/terms/"/>
    <ds:schemaRef ds:uri="34f65465-186d-4bfd-b19c-845fc6c6fe1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Apel</dc:creator>
  <cp:keywords/>
  <dc:description/>
  <cp:lastModifiedBy>Kober, Libby</cp:lastModifiedBy>
  <cp:revision>2</cp:revision>
  <cp:lastPrinted>2019-07-19T18:19:00Z</cp:lastPrinted>
  <dcterms:created xsi:type="dcterms:W3CDTF">2019-09-06T14:00:00Z</dcterms:created>
  <dcterms:modified xsi:type="dcterms:W3CDTF">2019-09-06T14:00:00Z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