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FCD4" w14:textId="77777777" w:rsidR="00C06B64" w:rsidRDefault="00C06B64" w:rsidP="00C06B64">
      <w:pPr>
        <w:jc w:val="center"/>
        <w:rPr>
          <w:b/>
          <w:bCs/>
          <w:color w:val="FF0000"/>
          <w:sz w:val="32"/>
          <w:szCs w:val="32"/>
        </w:rPr>
      </w:pPr>
      <w:r>
        <w:rPr>
          <w:b/>
          <w:bCs/>
          <w:color w:val="FF0000"/>
          <w:sz w:val="32"/>
          <w:szCs w:val="32"/>
        </w:rPr>
        <w:t>GUCCI MANE</w:t>
      </w:r>
    </w:p>
    <w:p w14:paraId="45C7308D" w14:textId="77777777" w:rsidR="00C06B64" w:rsidRDefault="00C06B64" w:rsidP="00C06B64">
      <w:pPr>
        <w:jc w:val="center"/>
        <w:rPr>
          <w:b/>
          <w:bCs/>
          <w:sz w:val="28"/>
          <w:szCs w:val="28"/>
        </w:rPr>
      </w:pPr>
      <w:r>
        <w:rPr>
          <w:b/>
          <w:bCs/>
          <w:sz w:val="28"/>
          <w:szCs w:val="28"/>
        </w:rPr>
        <w:t>REVEALS COVER ART FOR HIGHLY ANTICIPATED NEW ALBUM</w:t>
      </w:r>
    </w:p>
    <w:p w14:paraId="059E5B68" w14:textId="77777777" w:rsidR="00C06B64" w:rsidRDefault="00C06B64" w:rsidP="00C06B64">
      <w:pPr>
        <w:jc w:val="center"/>
        <w:rPr>
          <w:b/>
          <w:bCs/>
          <w:color w:val="FF0000"/>
          <w:sz w:val="32"/>
          <w:szCs w:val="32"/>
        </w:rPr>
      </w:pPr>
      <w:r>
        <w:rPr>
          <w:b/>
          <w:bCs/>
          <w:i/>
          <w:iCs/>
          <w:color w:val="FF0000"/>
          <w:sz w:val="32"/>
          <w:szCs w:val="32"/>
        </w:rPr>
        <w:t>EVIL GENIUS</w:t>
      </w:r>
    </w:p>
    <w:p w14:paraId="27255184" w14:textId="77777777" w:rsidR="00C06B64" w:rsidRDefault="00C06B64" w:rsidP="00C06B64">
      <w:pPr>
        <w:jc w:val="center"/>
        <w:rPr>
          <w:b/>
          <w:bCs/>
          <w:sz w:val="28"/>
          <w:szCs w:val="28"/>
        </w:rPr>
      </w:pPr>
      <w:r>
        <w:rPr>
          <w:b/>
          <w:bCs/>
          <w:i/>
          <w:iCs/>
          <w:sz w:val="28"/>
          <w:szCs w:val="28"/>
        </w:rPr>
        <w:t>EVIL GENIUS</w:t>
      </w:r>
      <w:r>
        <w:rPr>
          <w:b/>
          <w:bCs/>
          <w:sz w:val="28"/>
          <w:szCs w:val="28"/>
        </w:rPr>
        <w:t xml:space="preserve"> AVAILABLE DECEMBER 7</w:t>
      </w:r>
      <w:r>
        <w:rPr>
          <w:b/>
          <w:bCs/>
          <w:sz w:val="28"/>
          <w:szCs w:val="28"/>
          <w:vertAlign w:val="superscript"/>
        </w:rPr>
        <w:t>th</w:t>
      </w:r>
      <w:r>
        <w:rPr>
          <w:b/>
          <w:bCs/>
          <w:sz w:val="28"/>
          <w:szCs w:val="28"/>
        </w:rPr>
        <w:t xml:space="preserve"> </w:t>
      </w:r>
    </w:p>
    <w:p w14:paraId="5DB4F949" w14:textId="77777777" w:rsidR="00C06B64" w:rsidRDefault="00C06B64" w:rsidP="00C06B64">
      <w:pPr>
        <w:jc w:val="center"/>
        <w:rPr>
          <w:b/>
          <w:bCs/>
          <w:sz w:val="28"/>
          <w:szCs w:val="28"/>
        </w:rPr>
      </w:pPr>
      <w:r>
        <w:rPr>
          <w:noProof/>
        </w:rPr>
        <w:drawing>
          <wp:inline distT="0" distB="0" distL="0" distR="0" wp14:anchorId="626F973B" wp14:editId="6E09A273">
            <wp:extent cx="3790950" cy="3781425"/>
            <wp:effectExtent l="0" t="0" r="0" b="9525"/>
            <wp:docPr id="2" name="Picture 2" descr="cid:image003.jpg@01D4865F.EBC88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865F.EBC88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90950" cy="3781425"/>
                    </a:xfrm>
                    <a:prstGeom prst="rect">
                      <a:avLst/>
                    </a:prstGeom>
                    <a:noFill/>
                    <a:ln>
                      <a:noFill/>
                    </a:ln>
                  </pic:spPr>
                </pic:pic>
              </a:graphicData>
            </a:graphic>
          </wp:inline>
        </w:drawing>
      </w:r>
    </w:p>
    <w:p w14:paraId="02CC588A" w14:textId="77777777" w:rsidR="00C06B64" w:rsidRDefault="00C06B64" w:rsidP="00C06B64">
      <w:pPr>
        <w:jc w:val="center"/>
        <w:rPr>
          <w:sz w:val="24"/>
          <w:szCs w:val="24"/>
        </w:rPr>
      </w:pPr>
      <w:r>
        <w:rPr>
          <w:i/>
          <w:iCs/>
          <w:sz w:val="24"/>
          <w:szCs w:val="24"/>
        </w:rPr>
        <w:t xml:space="preserve">Photo Credit: Frank </w:t>
      </w:r>
      <w:proofErr w:type="spellStart"/>
      <w:r>
        <w:rPr>
          <w:i/>
          <w:iCs/>
          <w:sz w:val="24"/>
          <w:szCs w:val="24"/>
        </w:rPr>
        <w:t>Ockenfels</w:t>
      </w:r>
      <w:proofErr w:type="spellEnd"/>
    </w:p>
    <w:p w14:paraId="746D52A3" w14:textId="77777777" w:rsidR="00C06B64" w:rsidRDefault="00C06B64" w:rsidP="00C06B64">
      <w:pPr>
        <w:jc w:val="center"/>
        <w:rPr>
          <w:b/>
          <w:bCs/>
          <w:sz w:val="28"/>
          <w:szCs w:val="28"/>
        </w:rPr>
      </w:pPr>
    </w:p>
    <w:p w14:paraId="21083360" w14:textId="77777777" w:rsidR="00C06B64" w:rsidRDefault="00C06B64" w:rsidP="00C06B64">
      <w:pPr>
        <w:rPr>
          <w:sz w:val="24"/>
          <w:szCs w:val="24"/>
        </w:rPr>
      </w:pPr>
      <w:r>
        <w:rPr>
          <w:sz w:val="24"/>
          <w:szCs w:val="24"/>
        </w:rPr>
        <w:t xml:space="preserve">Gucci Mane has revealed the cover art for his highly anticipated new studio album, </w:t>
      </w:r>
      <w:r>
        <w:rPr>
          <w:i/>
          <w:iCs/>
          <w:sz w:val="24"/>
          <w:szCs w:val="24"/>
        </w:rPr>
        <w:t>Evil Genius.</w:t>
      </w:r>
      <w:r>
        <w:rPr>
          <w:sz w:val="24"/>
          <w:szCs w:val="24"/>
        </w:rPr>
        <w:t xml:space="preserve"> Available on December 7</w:t>
      </w:r>
      <w:r>
        <w:rPr>
          <w:sz w:val="24"/>
          <w:szCs w:val="24"/>
          <w:vertAlign w:val="superscript"/>
        </w:rPr>
        <w:t>th</w:t>
      </w:r>
      <w:r>
        <w:rPr>
          <w:sz w:val="24"/>
          <w:szCs w:val="24"/>
        </w:rPr>
        <w:t xml:space="preserve">, </w:t>
      </w:r>
      <w:r>
        <w:rPr>
          <w:i/>
          <w:iCs/>
          <w:sz w:val="24"/>
          <w:szCs w:val="24"/>
        </w:rPr>
        <w:t>Evil Genius</w:t>
      </w:r>
      <w:r>
        <w:rPr>
          <w:sz w:val="24"/>
          <w:szCs w:val="24"/>
        </w:rPr>
        <w:t xml:space="preserve"> includes the recently released track “</w:t>
      </w:r>
      <w:hyperlink r:id="rId7" w:history="1">
        <w:r>
          <w:rPr>
            <w:rStyle w:val="Hyperlink"/>
            <w:sz w:val="24"/>
            <w:szCs w:val="24"/>
          </w:rPr>
          <w:t xml:space="preserve">I’m Not </w:t>
        </w:r>
        <w:proofErr w:type="spellStart"/>
        <w:r>
          <w:rPr>
            <w:rStyle w:val="Hyperlink"/>
            <w:sz w:val="24"/>
            <w:szCs w:val="24"/>
          </w:rPr>
          <w:t>Goin</w:t>
        </w:r>
        <w:proofErr w:type="spellEnd"/>
        <w:r>
          <w:rPr>
            <w:rStyle w:val="Hyperlink"/>
            <w:sz w:val="24"/>
            <w:szCs w:val="24"/>
          </w:rPr>
          <w:t>’</w:t>
        </w:r>
      </w:hyperlink>
      <w:r>
        <w:rPr>
          <w:sz w:val="24"/>
          <w:szCs w:val="24"/>
        </w:rPr>
        <w:t>” featuring Kevin Gates – the video for which already boasts over 4 million views in less than 2 weeks – as well as the smash hit “</w:t>
      </w:r>
      <w:hyperlink r:id="rId8" w:history="1">
        <w:r>
          <w:rPr>
            <w:rStyle w:val="Hyperlink"/>
            <w:sz w:val="24"/>
            <w:szCs w:val="24"/>
          </w:rPr>
          <w:t>Wake Up In The Sky</w:t>
        </w:r>
      </w:hyperlink>
      <w:r>
        <w:rPr>
          <w:sz w:val="24"/>
          <w:szCs w:val="24"/>
        </w:rPr>
        <w:t xml:space="preserve">” with Bruno Mars and Kodak Black. The single was recently joined by an official companion video, directed by Mars and streaming now via the official Gucci Mane YouTube channel where it earned over 15 million individual views in just a single week </w:t>
      </w:r>
      <w:hyperlink r:id="rId9" w:history="1">
        <w:r>
          <w:rPr>
            <w:rStyle w:val="Hyperlink"/>
            <w:sz w:val="24"/>
            <w:szCs w:val="24"/>
          </w:rPr>
          <w:t>HERE</w:t>
        </w:r>
      </w:hyperlink>
      <w:r>
        <w:rPr>
          <w:sz w:val="24"/>
          <w:szCs w:val="24"/>
        </w:rPr>
        <w:t xml:space="preserve">. </w:t>
      </w:r>
    </w:p>
    <w:p w14:paraId="52A7B387" w14:textId="77777777" w:rsidR="00C06B64" w:rsidRDefault="00C06B64" w:rsidP="00C06B64">
      <w:pPr>
        <w:rPr>
          <w:sz w:val="24"/>
          <w:szCs w:val="24"/>
        </w:rPr>
      </w:pPr>
    </w:p>
    <w:p w14:paraId="069F3117" w14:textId="77777777" w:rsidR="00C06B64" w:rsidRDefault="00C06B64" w:rsidP="00C06B64">
      <w:pPr>
        <w:rPr>
          <w:sz w:val="24"/>
          <w:szCs w:val="24"/>
        </w:rPr>
      </w:pPr>
      <w:r>
        <w:rPr>
          <w:i/>
          <w:iCs/>
          <w:sz w:val="24"/>
          <w:szCs w:val="24"/>
        </w:rPr>
        <w:t xml:space="preserve">Evil Genius </w:t>
      </w:r>
      <w:r>
        <w:rPr>
          <w:sz w:val="24"/>
          <w:szCs w:val="24"/>
        </w:rPr>
        <w:t>is also highlighted by track “</w:t>
      </w:r>
      <w:hyperlink r:id="rId10" w:history="1">
        <w:r>
          <w:rPr>
            <w:rStyle w:val="Hyperlink"/>
            <w:sz w:val="24"/>
            <w:szCs w:val="24"/>
          </w:rPr>
          <w:t>Solitaire</w:t>
        </w:r>
      </w:hyperlink>
      <w:r>
        <w:rPr>
          <w:sz w:val="24"/>
          <w:szCs w:val="24"/>
        </w:rPr>
        <w:t xml:space="preserve">” featuring Migos and Lil </w:t>
      </w:r>
      <w:proofErr w:type="spellStart"/>
      <w:r>
        <w:rPr>
          <w:sz w:val="24"/>
          <w:szCs w:val="24"/>
        </w:rPr>
        <w:t>Yachty</w:t>
      </w:r>
      <w:proofErr w:type="spellEnd"/>
      <w:r>
        <w:rPr>
          <w:sz w:val="24"/>
          <w:szCs w:val="24"/>
        </w:rPr>
        <w:t xml:space="preserve">, which marked the first single off the album with its release back in March. </w:t>
      </w:r>
      <w:r>
        <w:rPr>
          <w:i/>
          <w:iCs/>
          <w:sz w:val="24"/>
          <w:szCs w:val="24"/>
        </w:rPr>
        <w:t>Evil Genius</w:t>
      </w:r>
      <w:r>
        <w:rPr>
          <w:sz w:val="24"/>
          <w:szCs w:val="24"/>
        </w:rPr>
        <w:t xml:space="preserve"> includes some all-star features from </w:t>
      </w:r>
      <w:proofErr w:type="spellStart"/>
      <w:r>
        <w:rPr>
          <w:sz w:val="24"/>
          <w:szCs w:val="24"/>
        </w:rPr>
        <w:t>Quavo</w:t>
      </w:r>
      <w:proofErr w:type="spellEnd"/>
      <w:r>
        <w:rPr>
          <w:sz w:val="24"/>
          <w:szCs w:val="24"/>
        </w:rPr>
        <w:t>, 21 Savage, Lil Skies, Kevin Gates, and more (see full track list below).</w:t>
      </w:r>
    </w:p>
    <w:p w14:paraId="242AFA2D" w14:textId="77777777" w:rsidR="00C06B64" w:rsidRDefault="00C06B64" w:rsidP="00C06B64">
      <w:pPr>
        <w:rPr>
          <w:sz w:val="24"/>
          <w:szCs w:val="24"/>
        </w:rPr>
      </w:pPr>
    </w:p>
    <w:p w14:paraId="1FCC5A61" w14:textId="77777777" w:rsidR="00C06B64" w:rsidRDefault="00C06B64" w:rsidP="00C06B64">
      <w:pPr>
        <w:rPr>
          <w:sz w:val="24"/>
          <w:szCs w:val="24"/>
        </w:rPr>
      </w:pPr>
      <w:r>
        <w:rPr>
          <w:sz w:val="24"/>
          <w:szCs w:val="24"/>
        </w:rPr>
        <w:t xml:space="preserve">Gucci Mane is currently on the road on his “The Unusual Suspects Tour” with special guest </w:t>
      </w:r>
      <w:proofErr w:type="spellStart"/>
      <w:r>
        <w:rPr>
          <w:sz w:val="24"/>
          <w:szCs w:val="24"/>
        </w:rPr>
        <w:t>Smokepurpp</w:t>
      </w:r>
      <w:proofErr w:type="spellEnd"/>
      <w:r>
        <w:rPr>
          <w:sz w:val="24"/>
          <w:szCs w:val="24"/>
        </w:rPr>
        <w:t xml:space="preserve"> and support by </w:t>
      </w:r>
      <w:proofErr w:type="spellStart"/>
      <w:r>
        <w:rPr>
          <w:sz w:val="24"/>
          <w:szCs w:val="24"/>
        </w:rPr>
        <w:t>Hoodrich</w:t>
      </w:r>
      <w:proofErr w:type="spellEnd"/>
      <w:r>
        <w:rPr>
          <w:sz w:val="24"/>
          <w:szCs w:val="24"/>
        </w:rPr>
        <w:t xml:space="preserve"> Pablo Juan. “The Unusual Suspects Tour” kicked off in Brooklyn and travels into late December, wrapping up in Atlanta (see attached itinerary). In addition, Gucci will wrap up another incredible year with a “Gucci &amp; Friends” holiday </w:t>
      </w:r>
      <w:r>
        <w:rPr>
          <w:sz w:val="24"/>
          <w:szCs w:val="24"/>
        </w:rPr>
        <w:lastRenderedPageBreak/>
        <w:t>homecoming event, featuring a stacked lineup of special guests and set for December 27</w:t>
      </w:r>
      <w:r>
        <w:rPr>
          <w:sz w:val="24"/>
          <w:szCs w:val="24"/>
          <w:vertAlign w:val="superscript"/>
        </w:rPr>
        <w:t>th</w:t>
      </w:r>
      <w:r>
        <w:rPr>
          <w:sz w:val="24"/>
          <w:szCs w:val="24"/>
        </w:rPr>
        <w:t xml:space="preserve"> at Atlanta, GA’s Fox Theater. </w:t>
      </w:r>
    </w:p>
    <w:p w14:paraId="7DB40065" w14:textId="77777777" w:rsidR="00C06B64" w:rsidRDefault="00C06B64" w:rsidP="00C06B64">
      <w:pPr>
        <w:rPr>
          <w:sz w:val="24"/>
          <w:szCs w:val="24"/>
        </w:rPr>
      </w:pPr>
    </w:p>
    <w:p w14:paraId="7D8015A1" w14:textId="77777777" w:rsidR="00C06B64" w:rsidRDefault="00C06B64" w:rsidP="00C06B64">
      <w:pPr>
        <w:rPr>
          <w:sz w:val="24"/>
          <w:szCs w:val="24"/>
        </w:rPr>
      </w:pPr>
      <w:r>
        <w:rPr>
          <w:i/>
          <w:iCs/>
          <w:sz w:val="24"/>
          <w:szCs w:val="24"/>
        </w:rPr>
        <w:t>Evil Genius</w:t>
      </w:r>
      <w:r>
        <w:rPr>
          <w:sz w:val="24"/>
          <w:szCs w:val="24"/>
        </w:rPr>
        <w:t xml:space="preserve"> will mark Gucci Mane’s first full-length release since his prolific 2017 culminated with the acclaimed “</w:t>
      </w:r>
      <w:hyperlink r:id="rId11" w:history="1">
        <w:r>
          <w:rPr>
            <w:rStyle w:val="Hyperlink"/>
            <w:sz w:val="24"/>
            <w:szCs w:val="24"/>
          </w:rPr>
          <w:t>EL GATO: THE HUMAN GLACIER</w:t>
        </w:r>
      </w:hyperlink>
      <w:r>
        <w:rPr>
          <w:sz w:val="24"/>
          <w:szCs w:val="24"/>
        </w:rPr>
        <w:t>.” That album followed the RIAA gold certified “</w:t>
      </w:r>
      <w:hyperlink r:id="rId12" w:history="1">
        <w:r>
          <w:rPr>
            <w:rStyle w:val="Hyperlink"/>
            <w:sz w:val="24"/>
            <w:szCs w:val="24"/>
          </w:rPr>
          <w:t>MR. DAVIS</w:t>
        </w:r>
      </w:hyperlink>
      <w:r>
        <w:rPr>
          <w:sz w:val="24"/>
          <w:szCs w:val="24"/>
        </w:rPr>
        <w:t>,” highlighted by the 3x platinum hit single, “</w:t>
      </w:r>
      <w:hyperlink r:id="rId13" w:history="1">
        <w:r>
          <w:rPr>
            <w:rStyle w:val="Hyperlink"/>
            <w:sz w:val="24"/>
            <w:szCs w:val="24"/>
          </w:rPr>
          <w:t>I Get The Bag (Feat. Migos),</w:t>
        </w:r>
      </w:hyperlink>
      <w:r>
        <w:rPr>
          <w:sz w:val="24"/>
          <w:szCs w:val="24"/>
        </w:rPr>
        <w:t xml:space="preserve">” recently certified platinum by the RIAA and joined by a massively popular companion video, now boasting over </w:t>
      </w:r>
      <w:r>
        <w:rPr>
          <w:i/>
          <w:iCs/>
          <w:sz w:val="24"/>
          <w:szCs w:val="24"/>
        </w:rPr>
        <w:t xml:space="preserve">375 million </w:t>
      </w:r>
      <w:r>
        <w:rPr>
          <w:sz w:val="24"/>
          <w:szCs w:val="24"/>
        </w:rPr>
        <w:t xml:space="preserve">views at Gucci Mane’s official </w:t>
      </w:r>
      <w:hyperlink r:id="rId14" w:history="1">
        <w:r>
          <w:rPr>
            <w:rStyle w:val="Hyperlink"/>
            <w:sz w:val="24"/>
            <w:szCs w:val="24"/>
          </w:rPr>
          <w:t>YouTube</w:t>
        </w:r>
      </w:hyperlink>
      <w:r>
        <w:rPr>
          <w:sz w:val="24"/>
          <w:szCs w:val="24"/>
        </w:rPr>
        <w:t xml:space="preserve"> channel alone.  </w:t>
      </w:r>
    </w:p>
    <w:p w14:paraId="35CAB3E8" w14:textId="77777777" w:rsidR="00C06B64" w:rsidRDefault="00C06B64" w:rsidP="00C06B64">
      <w:pPr>
        <w:rPr>
          <w:sz w:val="24"/>
          <w:szCs w:val="24"/>
        </w:rPr>
      </w:pPr>
    </w:p>
    <w:p w14:paraId="3C648CD8" w14:textId="77777777" w:rsidR="00C06B64" w:rsidRDefault="00C06B64" w:rsidP="00C06B64">
      <w:pPr>
        <w:rPr>
          <w:sz w:val="24"/>
          <w:szCs w:val="24"/>
        </w:rPr>
      </w:pPr>
      <w:r>
        <w:rPr>
          <w:sz w:val="24"/>
          <w:szCs w:val="24"/>
        </w:rPr>
        <w:t xml:space="preserve">Gucci Mane – who recently presented “Best Collaboration” at the 2018 MTV Video Music Awards –recently starred on the cover of </w:t>
      </w:r>
      <w:hyperlink r:id="rId15" w:history="1">
        <w:r>
          <w:rPr>
            <w:rStyle w:val="Hyperlink"/>
            <w:sz w:val="24"/>
            <w:szCs w:val="24"/>
          </w:rPr>
          <w:t>GQ</w:t>
        </w:r>
      </w:hyperlink>
      <w:r>
        <w:rPr>
          <w:sz w:val="24"/>
          <w:szCs w:val="24"/>
        </w:rPr>
        <w:t xml:space="preserve">’s September issue. Other recent cover appearances include </w:t>
      </w:r>
      <w:hyperlink r:id="rId16" w:history="1">
        <w:r>
          <w:rPr>
            <w:rStyle w:val="Hyperlink"/>
            <w:sz w:val="24"/>
            <w:szCs w:val="24"/>
          </w:rPr>
          <w:t>The New York Times Magazine</w:t>
        </w:r>
      </w:hyperlink>
      <w:r>
        <w:rPr>
          <w:sz w:val="24"/>
          <w:szCs w:val="24"/>
        </w:rPr>
        <w:t>’s March 2018 “25 Songs That Tell us Where Music Is Going” feature.</w:t>
      </w:r>
    </w:p>
    <w:p w14:paraId="787C11D5" w14:textId="77777777" w:rsidR="00C06B64" w:rsidRDefault="00C06B64" w:rsidP="00C06B64">
      <w:pPr>
        <w:rPr>
          <w:sz w:val="24"/>
          <w:szCs w:val="24"/>
        </w:rPr>
      </w:pPr>
    </w:p>
    <w:p w14:paraId="4AC510A3" w14:textId="77777777" w:rsidR="00C06B64" w:rsidRDefault="00C06B64" w:rsidP="00C06B64">
      <w:pPr>
        <w:jc w:val="center"/>
        <w:rPr>
          <w:sz w:val="24"/>
          <w:szCs w:val="24"/>
        </w:rPr>
      </w:pPr>
      <w:r>
        <w:rPr>
          <w:sz w:val="24"/>
          <w:szCs w:val="24"/>
        </w:rPr>
        <w:t>CONNECT WITH GUCCI MANE:</w:t>
      </w:r>
    </w:p>
    <w:p w14:paraId="051C2B97" w14:textId="77777777" w:rsidR="00C06B64" w:rsidRDefault="00C06B64" w:rsidP="00C06B64">
      <w:pPr>
        <w:jc w:val="center"/>
        <w:rPr>
          <w:sz w:val="24"/>
          <w:szCs w:val="24"/>
        </w:rPr>
      </w:pPr>
      <w:hyperlink r:id="rId17" w:history="1">
        <w:r>
          <w:rPr>
            <w:rStyle w:val="Hyperlink"/>
            <w:sz w:val="24"/>
            <w:szCs w:val="24"/>
          </w:rPr>
          <w:t>INSTAGRAM</w:t>
        </w:r>
      </w:hyperlink>
    </w:p>
    <w:p w14:paraId="24C0E253" w14:textId="77777777" w:rsidR="00C06B64" w:rsidRDefault="00C06B64" w:rsidP="00C06B64">
      <w:pPr>
        <w:jc w:val="center"/>
        <w:rPr>
          <w:sz w:val="24"/>
          <w:szCs w:val="24"/>
        </w:rPr>
      </w:pPr>
      <w:hyperlink r:id="rId18" w:history="1">
        <w:r>
          <w:rPr>
            <w:rStyle w:val="Hyperlink"/>
            <w:sz w:val="24"/>
            <w:szCs w:val="24"/>
          </w:rPr>
          <w:t>TWITTER</w:t>
        </w:r>
      </w:hyperlink>
    </w:p>
    <w:p w14:paraId="16B752E9" w14:textId="77777777" w:rsidR="00C06B64" w:rsidRDefault="00C06B64" w:rsidP="00C06B64">
      <w:pPr>
        <w:jc w:val="center"/>
        <w:rPr>
          <w:sz w:val="24"/>
          <w:szCs w:val="24"/>
        </w:rPr>
      </w:pPr>
      <w:hyperlink r:id="rId19" w:history="1">
        <w:r>
          <w:rPr>
            <w:rStyle w:val="Hyperlink"/>
            <w:sz w:val="24"/>
            <w:szCs w:val="24"/>
          </w:rPr>
          <w:t>FACEBOOK</w:t>
        </w:r>
      </w:hyperlink>
    </w:p>
    <w:p w14:paraId="11F4766F" w14:textId="77777777" w:rsidR="00C06B64" w:rsidRDefault="00C06B64" w:rsidP="00C06B64">
      <w:pPr>
        <w:jc w:val="center"/>
        <w:rPr>
          <w:sz w:val="24"/>
          <w:szCs w:val="24"/>
        </w:rPr>
      </w:pPr>
      <w:hyperlink r:id="rId20" w:history="1">
        <w:r>
          <w:rPr>
            <w:rStyle w:val="Hyperlink"/>
            <w:sz w:val="24"/>
            <w:szCs w:val="24"/>
          </w:rPr>
          <w:t>SNAPCHAT</w:t>
        </w:r>
      </w:hyperlink>
      <w:r>
        <w:rPr>
          <w:sz w:val="24"/>
          <w:szCs w:val="24"/>
        </w:rPr>
        <w:t xml:space="preserve"> (@</w:t>
      </w:r>
      <w:proofErr w:type="spellStart"/>
      <w:r>
        <w:rPr>
          <w:sz w:val="24"/>
          <w:szCs w:val="24"/>
        </w:rPr>
        <w:t>guwopsnaps</w:t>
      </w:r>
      <w:proofErr w:type="spellEnd"/>
      <w:r>
        <w:rPr>
          <w:sz w:val="24"/>
          <w:szCs w:val="24"/>
        </w:rPr>
        <w:t>)</w:t>
      </w:r>
    </w:p>
    <w:p w14:paraId="6A70463B" w14:textId="77777777" w:rsidR="00C06B64" w:rsidRDefault="00C06B64" w:rsidP="00C06B64">
      <w:pPr>
        <w:jc w:val="center"/>
        <w:rPr>
          <w:sz w:val="24"/>
          <w:szCs w:val="24"/>
        </w:rPr>
      </w:pPr>
      <w:hyperlink r:id="rId21" w:history="1">
        <w:r>
          <w:rPr>
            <w:rStyle w:val="Hyperlink"/>
            <w:sz w:val="24"/>
            <w:szCs w:val="24"/>
          </w:rPr>
          <w:t>YOUTUBE</w:t>
        </w:r>
      </w:hyperlink>
    </w:p>
    <w:p w14:paraId="70433154" w14:textId="77777777" w:rsidR="00C06B64" w:rsidRDefault="00C06B64" w:rsidP="00C06B64">
      <w:pPr>
        <w:jc w:val="center"/>
        <w:rPr>
          <w:sz w:val="24"/>
          <w:szCs w:val="24"/>
        </w:rPr>
      </w:pPr>
      <w:hyperlink r:id="rId22" w:history="1">
        <w:r>
          <w:rPr>
            <w:rStyle w:val="Hyperlink"/>
            <w:sz w:val="24"/>
            <w:szCs w:val="24"/>
          </w:rPr>
          <w:t>ATLANTICRECORDS.COM</w:t>
        </w:r>
      </w:hyperlink>
    </w:p>
    <w:p w14:paraId="5CC852EF" w14:textId="77777777" w:rsidR="00C06B64" w:rsidRDefault="00C06B64" w:rsidP="00C06B64">
      <w:pPr>
        <w:rPr>
          <w:sz w:val="24"/>
          <w:szCs w:val="24"/>
        </w:rPr>
      </w:pPr>
    </w:p>
    <w:p w14:paraId="0C227890" w14:textId="77777777" w:rsidR="00C06B64" w:rsidRDefault="00C06B64" w:rsidP="00C06B64">
      <w:pPr>
        <w:rPr>
          <w:sz w:val="24"/>
          <w:szCs w:val="24"/>
        </w:rPr>
      </w:pPr>
    </w:p>
    <w:p w14:paraId="2177E8B5" w14:textId="77777777" w:rsidR="00C06B64" w:rsidRDefault="00C06B64" w:rsidP="00C06B64">
      <w:pPr>
        <w:spacing w:before="1" w:after="1" w:line="360" w:lineRule="auto"/>
        <w:contextualSpacing/>
        <w:jc w:val="center"/>
        <w:rPr>
          <w:b/>
          <w:bCs/>
          <w:color w:val="000000"/>
          <w:sz w:val="28"/>
          <w:szCs w:val="28"/>
        </w:rPr>
      </w:pPr>
      <w:r>
        <w:rPr>
          <w:b/>
          <w:bCs/>
          <w:color w:val="000000"/>
          <w:sz w:val="28"/>
          <w:szCs w:val="28"/>
        </w:rPr>
        <w:t>GUCCI MANE</w:t>
      </w:r>
    </w:p>
    <w:p w14:paraId="10272AAB" w14:textId="77777777" w:rsidR="00C06B64" w:rsidRDefault="00C06B64" w:rsidP="00C06B64">
      <w:pPr>
        <w:spacing w:before="1" w:after="1" w:line="360" w:lineRule="auto"/>
        <w:contextualSpacing/>
        <w:jc w:val="center"/>
        <w:rPr>
          <w:b/>
          <w:bCs/>
          <w:color w:val="000000"/>
          <w:sz w:val="28"/>
          <w:szCs w:val="28"/>
        </w:rPr>
      </w:pPr>
      <w:r>
        <w:rPr>
          <w:b/>
          <w:bCs/>
          <w:color w:val="000000"/>
          <w:sz w:val="28"/>
          <w:szCs w:val="28"/>
        </w:rPr>
        <w:t>EVIL GENIUS TRACK LIST</w:t>
      </w:r>
    </w:p>
    <w:p w14:paraId="499C9D77"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 xml:space="preserve">Off The Boat </w:t>
      </w:r>
    </w:p>
    <w:p w14:paraId="1851B2AD"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By Myself</w:t>
      </w:r>
    </w:p>
    <w:p w14:paraId="11406587" w14:textId="77777777" w:rsidR="00C06B64" w:rsidRDefault="00C06B64" w:rsidP="00C06B64">
      <w:pPr>
        <w:numPr>
          <w:ilvl w:val="0"/>
          <w:numId w:val="1"/>
        </w:numPr>
        <w:spacing w:line="360" w:lineRule="auto"/>
        <w:rPr>
          <w:rFonts w:eastAsia="Times New Roman"/>
          <w:sz w:val="24"/>
          <w:szCs w:val="24"/>
        </w:rPr>
      </w:pPr>
      <w:proofErr w:type="spellStart"/>
      <w:r>
        <w:rPr>
          <w:rFonts w:eastAsia="Times New Roman"/>
          <w:sz w:val="24"/>
          <w:szCs w:val="24"/>
        </w:rPr>
        <w:t>BiPolar</w:t>
      </w:r>
      <w:proofErr w:type="spellEnd"/>
      <w:r>
        <w:rPr>
          <w:rFonts w:eastAsia="Times New Roman"/>
          <w:sz w:val="24"/>
          <w:szCs w:val="24"/>
        </w:rPr>
        <w:t xml:space="preserve"> ft. </w:t>
      </w:r>
      <w:proofErr w:type="spellStart"/>
      <w:r>
        <w:rPr>
          <w:rFonts w:eastAsia="Times New Roman"/>
          <w:sz w:val="24"/>
          <w:szCs w:val="24"/>
        </w:rPr>
        <w:t>Quavo</w:t>
      </w:r>
      <w:proofErr w:type="spellEnd"/>
    </w:p>
    <w:p w14:paraId="6E8394E0"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 xml:space="preserve">Cold Shoulder ft. </w:t>
      </w:r>
      <w:proofErr w:type="spellStart"/>
      <w:r>
        <w:rPr>
          <w:rFonts w:eastAsia="Times New Roman"/>
          <w:sz w:val="24"/>
          <w:szCs w:val="24"/>
        </w:rPr>
        <w:t>YoungBoy</w:t>
      </w:r>
      <w:proofErr w:type="spellEnd"/>
      <w:r>
        <w:rPr>
          <w:rFonts w:eastAsia="Times New Roman"/>
          <w:sz w:val="24"/>
          <w:szCs w:val="24"/>
        </w:rPr>
        <w:t xml:space="preserve"> Never Broke Again</w:t>
      </w:r>
    </w:p>
    <w:p w14:paraId="48F3555A"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I’m Not Going ft. Kevin Gates</w:t>
      </w:r>
    </w:p>
    <w:p w14:paraId="3A1E40D3"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On God</w:t>
      </w:r>
    </w:p>
    <w:p w14:paraId="35A9C468" w14:textId="77777777" w:rsidR="00C06B64" w:rsidRDefault="00C06B64" w:rsidP="00C06B64">
      <w:pPr>
        <w:numPr>
          <w:ilvl w:val="0"/>
          <w:numId w:val="1"/>
        </w:numPr>
        <w:spacing w:line="360" w:lineRule="auto"/>
        <w:rPr>
          <w:rFonts w:eastAsia="Times New Roman"/>
          <w:sz w:val="24"/>
          <w:szCs w:val="24"/>
        </w:rPr>
      </w:pPr>
      <w:proofErr w:type="spellStart"/>
      <w:r>
        <w:rPr>
          <w:rFonts w:eastAsia="Times New Roman"/>
          <w:sz w:val="24"/>
          <w:szCs w:val="24"/>
        </w:rPr>
        <w:t>Outta</w:t>
      </w:r>
      <w:proofErr w:type="spellEnd"/>
      <w:r>
        <w:rPr>
          <w:rFonts w:eastAsia="Times New Roman"/>
          <w:sz w:val="24"/>
          <w:szCs w:val="24"/>
        </w:rPr>
        <w:t xml:space="preserve"> Proportion</w:t>
      </w:r>
    </w:p>
    <w:p w14:paraId="4CE096E2"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Just Like It ft. 21 Savage</w:t>
      </w:r>
    </w:p>
    <w:p w14:paraId="5F09326B"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Wake Up In The Sky with Bruno Mars and Kodak Black</w:t>
      </w:r>
    </w:p>
    <w:p w14:paraId="7EE0164C"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 xml:space="preserve">Solitaire ft. Migos and Lil </w:t>
      </w:r>
      <w:proofErr w:type="spellStart"/>
      <w:r>
        <w:rPr>
          <w:rFonts w:eastAsia="Times New Roman"/>
          <w:sz w:val="24"/>
          <w:szCs w:val="24"/>
        </w:rPr>
        <w:t>Yachty</w:t>
      </w:r>
      <w:proofErr w:type="spellEnd"/>
    </w:p>
    <w:p w14:paraId="75C4633B"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Lord</w:t>
      </w:r>
    </w:p>
    <w:p w14:paraId="0A1FD7EE"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This The Night</w:t>
      </w:r>
    </w:p>
    <w:p w14:paraId="02AB84EE"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lastRenderedPageBreak/>
        <w:t>Mad Russian ft. Lil Skies</w:t>
      </w:r>
    </w:p>
    <w:p w14:paraId="09174C2C"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 xml:space="preserve">Money </w:t>
      </w:r>
      <w:proofErr w:type="spellStart"/>
      <w:r>
        <w:rPr>
          <w:rFonts w:eastAsia="Times New Roman"/>
          <w:sz w:val="24"/>
          <w:szCs w:val="24"/>
        </w:rPr>
        <w:t>Callin</w:t>
      </w:r>
      <w:proofErr w:type="spellEnd"/>
    </w:p>
    <w:p w14:paraId="5DD1DFD1"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Hard Feelings</w:t>
      </w:r>
    </w:p>
    <w:p w14:paraId="57844FB9"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Dead Broke</w:t>
      </w:r>
    </w:p>
    <w:p w14:paraId="09F351F7" w14:textId="77777777" w:rsidR="00C06B64" w:rsidRDefault="00C06B64" w:rsidP="00C06B64">
      <w:pPr>
        <w:numPr>
          <w:ilvl w:val="0"/>
          <w:numId w:val="1"/>
        </w:numPr>
        <w:spacing w:line="360" w:lineRule="auto"/>
        <w:rPr>
          <w:rFonts w:eastAsia="Times New Roman"/>
          <w:sz w:val="24"/>
          <w:szCs w:val="24"/>
        </w:rPr>
      </w:pPr>
      <w:r>
        <w:rPr>
          <w:rFonts w:eastAsia="Times New Roman"/>
          <w:sz w:val="24"/>
          <w:szCs w:val="24"/>
        </w:rPr>
        <w:t xml:space="preserve">Lost </w:t>
      </w:r>
      <w:proofErr w:type="spellStart"/>
      <w:r>
        <w:rPr>
          <w:rFonts w:eastAsia="Times New Roman"/>
          <w:sz w:val="24"/>
          <w:szCs w:val="24"/>
        </w:rPr>
        <w:t>Y’all</w:t>
      </w:r>
      <w:proofErr w:type="spellEnd"/>
      <w:r>
        <w:rPr>
          <w:rFonts w:eastAsia="Times New Roman"/>
          <w:sz w:val="24"/>
          <w:szCs w:val="24"/>
        </w:rPr>
        <w:t xml:space="preserve"> Mind ft. </w:t>
      </w:r>
      <w:proofErr w:type="spellStart"/>
      <w:r>
        <w:rPr>
          <w:rFonts w:eastAsia="Times New Roman"/>
          <w:sz w:val="24"/>
          <w:szCs w:val="24"/>
        </w:rPr>
        <w:t>Quavo</w:t>
      </w:r>
      <w:proofErr w:type="spellEnd"/>
    </w:p>
    <w:p w14:paraId="569C1778" w14:textId="77777777" w:rsidR="00C06B64" w:rsidRDefault="00C06B64" w:rsidP="00C06B64">
      <w:pPr>
        <w:spacing w:before="1" w:after="1" w:line="360" w:lineRule="auto"/>
        <w:contextualSpacing/>
        <w:rPr>
          <w:b/>
          <w:bCs/>
          <w:color w:val="000000"/>
          <w:sz w:val="28"/>
          <w:szCs w:val="28"/>
        </w:rPr>
      </w:pPr>
    </w:p>
    <w:p w14:paraId="3D3D2CE9" w14:textId="77777777" w:rsidR="00C06B64" w:rsidRDefault="00C06B64" w:rsidP="00C06B64">
      <w:pPr>
        <w:spacing w:before="1" w:after="1" w:line="360" w:lineRule="auto"/>
        <w:contextualSpacing/>
        <w:jc w:val="center"/>
        <w:rPr>
          <w:b/>
          <w:bCs/>
          <w:color w:val="000000"/>
          <w:sz w:val="28"/>
          <w:szCs w:val="28"/>
        </w:rPr>
      </w:pPr>
      <w:r>
        <w:rPr>
          <w:b/>
          <w:bCs/>
          <w:color w:val="000000"/>
          <w:sz w:val="28"/>
          <w:szCs w:val="28"/>
        </w:rPr>
        <w:t>GUCCI MANE</w:t>
      </w:r>
    </w:p>
    <w:p w14:paraId="6EF0CA12" w14:textId="77777777" w:rsidR="00C06B64" w:rsidRDefault="00C06B64" w:rsidP="00C06B64">
      <w:pPr>
        <w:spacing w:before="1" w:after="1" w:line="360" w:lineRule="auto"/>
        <w:contextualSpacing/>
        <w:jc w:val="center"/>
        <w:rPr>
          <w:b/>
          <w:bCs/>
          <w:color w:val="000000"/>
          <w:sz w:val="28"/>
          <w:szCs w:val="28"/>
        </w:rPr>
      </w:pPr>
      <w:r>
        <w:rPr>
          <w:b/>
          <w:bCs/>
          <w:color w:val="000000"/>
          <w:sz w:val="28"/>
          <w:szCs w:val="28"/>
        </w:rPr>
        <w:t>THE UNUSUAL SUSPECTS TOUR 2018</w:t>
      </w:r>
    </w:p>
    <w:p w14:paraId="2685162B" w14:textId="77777777" w:rsidR="00C06B64" w:rsidRDefault="00C06B64" w:rsidP="00C06B64">
      <w:pPr>
        <w:spacing w:before="1" w:after="1"/>
        <w:contextualSpacing/>
        <w:jc w:val="center"/>
        <w:rPr>
          <w:b/>
          <w:bCs/>
          <w:color w:val="000000"/>
        </w:rPr>
      </w:pPr>
      <w:r>
        <w:rPr>
          <w:b/>
          <w:bCs/>
          <w:noProof/>
          <w:color w:val="000000"/>
        </w:rPr>
        <w:drawing>
          <wp:inline distT="0" distB="0" distL="0" distR="0" wp14:anchorId="02AA04D3" wp14:editId="4F87CD9F">
            <wp:extent cx="2905125" cy="3648075"/>
            <wp:effectExtent l="0" t="0" r="9525" b="9525"/>
            <wp:docPr id="1" name="Picture 1" descr="cid:image004.png@01D4865F.C27AF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865F.C27AF4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05125" cy="3648075"/>
                    </a:xfrm>
                    <a:prstGeom prst="rect">
                      <a:avLst/>
                    </a:prstGeom>
                    <a:noFill/>
                    <a:ln>
                      <a:noFill/>
                    </a:ln>
                  </pic:spPr>
                </pic:pic>
              </a:graphicData>
            </a:graphic>
          </wp:inline>
        </w:drawing>
      </w:r>
    </w:p>
    <w:p w14:paraId="5AB02C63" w14:textId="77777777" w:rsidR="00C06B64" w:rsidRDefault="00C06B64" w:rsidP="00C06B64">
      <w:pPr>
        <w:spacing w:before="1" w:after="1"/>
        <w:contextualSpacing/>
        <w:jc w:val="center"/>
        <w:rPr>
          <w:b/>
          <w:bCs/>
          <w:color w:val="000000"/>
        </w:rPr>
      </w:pPr>
    </w:p>
    <w:p w14:paraId="33A3B7B8" w14:textId="77777777" w:rsidR="00C06B64" w:rsidRDefault="00C06B64" w:rsidP="00C06B64">
      <w:pPr>
        <w:spacing w:before="1" w:after="1"/>
        <w:contextualSpacing/>
        <w:jc w:val="center"/>
        <w:rPr>
          <w:b/>
          <w:bCs/>
          <w:i/>
          <w:iCs/>
          <w:color w:val="000000"/>
        </w:rPr>
      </w:pPr>
      <w:r>
        <w:rPr>
          <w:b/>
          <w:bCs/>
          <w:i/>
          <w:iCs/>
          <w:color w:val="000000"/>
        </w:rPr>
        <w:t>ALL DATES WITH SMOKEPURPP</w:t>
      </w:r>
    </w:p>
    <w:p w14:paraId="2ACBDAF2" w14:textId="77777777" w:rsidR="00C06B64" w:rsidRDefault="00C06B64" w:rsidP="00C06B64">
      <w:pPr>
        <w:spacing w:before="1" w:after="1"/>
        <w:contextualSpacing/>
        <w:jc w:val="center"/>
        <w:rPr>
          <w:b/>
          <w:bCs/>
          <w:i/>
          <w:iCs/>
          <w:color w:val="000000"/>
        </w:rPr>
      </w:pPr>
      <w:r>
        <w:rPr>
          <w:b/>
          <w:bCs/>
          <w:i/>
          <w:iCs/>
          <w:color w:val="000000"/>
        </w:rPr>
        <w:t>W/SUPPORT FROM HOODRICH PABLO JUAN EXCEPT *</w:t>
      </w:r>
    </w:p>
    <w:p w14:paraId="699B4C3B" w14:textId="77777777" w:rsidR="00C06B64" w:rsidRDefault="00C06B64" w:rsidP="00C06B64">
      <w:pPr>
        <w:spacing w:before="1" w:after="1"/>
        <w:contextualSpacing/>
        <w:jc w:val="center"/>
        <w:rPr>
          <w:b/>
          <w:bCs/>
          <w:color w:val="000000"/>
        </w:rPr>
      </w:pPr>
    </w:p>
    <w:p w14:paraId="05C856DE" w14:textId="77777777" w:rsidR="00C06B64" w:rsidRDefault="00C06B64" w:rsidP="00C06B64">
      <w:pPr>
        <w:spacing w:before="1" w:after="1" w:line="360" w:lineRule="auto"/>
        <w:contextualSpacing/>
        <w:jc w:val="center"/>
        <w:rPr>
          <w:b/>
          <w:bCs/>
          <w:color w:val="000000"/>
          <w:u w:val="single"/>
        </w:rPr>
      </w:pPr>
      <w:r>
        <w:rPr>
          <w:b/>
          <w:bCs/>
          <w:color w:val="000000"/>
          <w:u w:val="single"/>
        </w:rPr>
        <w:t>NOVEMBER</w:t>
      </w:r>
    </w:p>
    <w:p w14:paraId="71B9378C" w14:textId="77777777" w:rsidR="00C06B64" w:rsidRDefault="00C06B64" w:rsidP="00C06B64">
      <w:pPr>
        <w:spacing w:before="1" w:after="1" w:line="360" w:lineRule="auto"/>
        <w:contextualSpacing/>
        <w:jc w:val="center"/>
        <w:rPr>
          <w:color w:val="000000"/>
        </w:rPr>
      </w:pPr>
      <w:r>
        <w:rPr>
          <w:color w:val="000000"/>
        </w:rPr>
        <w:t>28 – Denver, CO – Fillmore Auditorium</w:t>
      </w:r>
    </w:p>
    <w:p w14:paraId="6994D8D6" w14:textId="77777777" w:rsidR="00C06B64" w:rsidRDefault="00C06B64" w:rsidP="00C06B64">
      <w:pPr>
        <w:spacing w:before="1" w:after="1" w:line="360" w:lineRule="auto"/>
        <w:contextualSpacing/>
        <w:jc w:val="center"/>
        <w:rPr>
          <w:color w:val="000000"/>
        </w:rPr>
      </w:pPr>
      <w:r>
        <w:rPr>
          <w:color w:val="000000"/>
        </w:rPr>
        <w:t xml:space="preserve">29 – Salt Lake City, UT – The Great </w:t>
      </w:r>
      <w:proofErr w:type="spellStart"/>
      <w:r>
        <w:rPr>
          <w:color w:val="000000"/>
        </w:rPr>
        <w:t>Saltair</w:t>
      </w:r>
      <w:proofErr w:type="spellEnd"/>
    </w:p>
    <w:p w14:paraId="0E4F8800" w14:textId="77777777" w:rsidR="00C06B64" w:rsidRDefault="00C06B64" w:rsidP="00C06B64">
      <w:pPr>
        <w:spacing w:before="1" w:after="1" w:line="360" w:lineRule="auto"/>
        <w:contextualSpacing/>
        <w:jc w:val="center"/>
        <w:rPr>
          <w:color w:val="000000"/>
        </w:rPr>
      </w:pPr>
    </w:p>
    <w:p w14:paraId="1C211DF3" w14:textId="77777777" w:rsidR="00C06B64" w:rsidRDefault="00C06B64" w:rsidP="00C06B64">
      <w:pPr>
        <w:spacing w:before="1" w:after="1" w:line="360" w:lineRule="auto"/>
        <w:contextualSpacing/>
        <w:jc w:val="center"/>
        <w:rPr>
          <w:b/>
          <w:bCs/>
          <w:color w:val="000000"/>
          <w:u w:val="single"/>
        </w:rPr>
      </w:pPr>
      <w:r>
        <w:rPr>
          <w:b/>
          <w:bCs/>
          <w:color w:val="000000"/>
          <w:u w:val="single"/>
        </w:rPr>
        <w:t>DECEMBER</w:t>
      </w:r>
    </w:p>
    <w:p w14:paraId="3D86C4BA" w14:textId="77777777" w:rsidR="00C06B64" w:rsidRDefault="00C06B64" w:rsidP="00C06B64">
      <w:pPr>
        <w:spacing w:before="1" w:after="1" w:line="360" w:lineRule="auto"/>
        <w:contextualSpacing/>
        <w:jc w:val="center"/>
        <w:rPr>
          <w:color w:val="000000"/>
        </w:rPr>
      </w:pPr>
      <w:r>
        <w:rPr>
          <w:color w:val="000000"/>
        </w:rPr>
        <w:t xml:space="preserve">3 – Seattle, WA – </w:t>
      </w:r>
      <w:proofErr w:type="spellStart"/>
      <w:r>
        <w:rPr>
          <w:color w:val="000000"/>
        </w:rPr>
        <w:t>WaMu</w:t>
      </w:r>
      <w:proofErr w:type="spellEnd"/>
      <w:r>
        <w:rPr>
          <w:color w:val="000000"/>
        </w:rPr>
        <w:t xml:space="preserve"> Theater</w:t>
      </w:r>
    </w:p>
    <w:p w14:paraId="7635D80D" w14:textId="77777777" w:rsidR="00C06B64" w:rsidRDefault="00C06B64" w:rsidP="00C06B64">
      <w:pPr>
        <w:spacing w:before="1" w:after="1" w:line="360" w:lineRule="auto"/>
        <w:contextualSpacing/>
        <w:jc w:val="center"/>
        <w:rPr>
          <w:color w:val="000000"/>
        </w:rPr>
      </w:pPr>
      <w:r>
        <w:rPr>
          <w:color w:val="000000"/>
        </w:rPr>
        <w:lastRenderedPageBreak/>
        <w:t>5 – Los Angeles, CA – Shrine Expo Hall</w:t>
      </w:r>
    </w:p>
    <w:p w14:paraId="0AAE6BAE" w14:textId="77777777" w:rsidR="00C06B64" w:rsidRDefault="00C06B64" w:rsidP="00C06B64">
      <w:pPr>
        <w:spacing w:before="1" w:after="1" w:line="360" w:lineRule="auto"/>
        <w:contextualSpacing/>
        <w:jc w:val="center"/>
        <w:rPr>
          <w:color w:val="000000"/>
        </w:rPr>
      </w:pPr>
      <w:r>
        <w:rPr>
          <w:color w:val="000000"/>
        </w:rPr>
        <w:t>7 – San Francisco, CA – Bill Graham Civic Auditorium</w:t>
      </w:r>
    </w:p>
    <w:p w14:paraId="6065968D" w14:textId="77777777" w:rsidR="00C06B64" w:rsidRDefault="00C06B64" w:rsidP="00C06B64">
      <w:pPr>
        <w:spacing w:before="1" w:after="1" w:line="360" w:lineRule="auto"/>
        <w:contextualSpacing/>
        <w:jc w:val="center"/>
        <w:rPr>
          <w:i/>
          <w:iCs/>
          <w:color w:val="000000"/>
        </w:rPr>
      </w:pPr>
      <w:r>
        <w:rPr>
          <w:color w:val="000000"/>
        </w:rPr>
        <w:t xml:space="preserve">27 – Atlanta, GA –  Fox Theatre </w:t>
      </w:r>
      <w:r>
        <w:rPr>
          <w:i/>
          <w:iCs/>
          <w:color w:val="000000"/>
        </w:rPr>
        <w:t>* Gucci &amp; Friends</w:t>
      </w:r>
    </w:p>
    <w:p w14:paraId="344D7CBC" w14:textId="77777777" w:rsidR="00C06B64" w:rsidRDefault="00C06B64" w:rsidP="00C06B64">
      <w:pPr>
        <w:jc w:val="center"/>
        <w:rPr>
          <w:sz w:val="24"/>
          <w:szCs w:val="24"/>
        </w:rPr>
      </w:pPr>
    </w:p>
    <w:p w14:paraId="1BB70626" w14:textId="77777777" w:rsidR="00C06B64" w:rsidRDefault="00C06B64" w:rsidP="00C06B64">
      <w:pPr>
        <w:rPr>
          <w:sz w:val="24"/>
          <w:szCs w:val="24"/>
        </w:rPr>
      </w:pPr>
    </w:p>
    <w:p w14:paraId="5773AF14" w14:textId="77777777" w:rsidR="00C06B64" w:rsidRDefault="00C06B64" w:rsidP="00C06B64">
      <w:pPr>
        <w:rPr>
          <w:sz w:val="24"/>
          <w:szCs w:val="24"/>
        </w:rPr>
      </w:pPr>
    </w:p>
    <w:p w14:paraId="0C1072DA" w14:textId="77777777" w:rsidR="00C06B64" w:rsidRDefault="00C06B64" w:rsidP="00C06B64">
      <w:pPr>
        <w:rPr>
          <w:sz w:val="24"/>
          <w:szCs w:val="24"/>
        </w:rPr>
      </w:pPr>
    </w:p>
    <w:p w14:paraId="6E12CDD7" w14:textId="77777777" w:rsidR="00B449FB" w:rsidRDefault="00C06B64">
      <w:bookmarkStart w:id="0" w:name="_GoBack"/>
      <w:bookmarkEnd w:id="0"/>
    </w:p>
    <w:sectPr w:rsidR="00B4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D33E4"/>
    <w:multiLevelType w:val="hybridMultilevel"/>
    <w:tmpl w:val="01EC2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64"/>
    <w:rsid w:val="0034695C"/>
    <w:rsid w:val="00467F52"/>
    <w:rsid w:val="00C0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9AAE"/>
  <w15:chartTrackingRefBased/>
  <w15:docId w15:val="{9DFB16BF-0616-4F7B-8ECB-1F794DCF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B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B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1Nf0syICc" TargetMode="External"/><Relationship Id="rId13" Type="http://schemas.openxmlformats.org/officeDocument/2006/relationships/hyperlink" Target="https://www.youtube.com/watch?v=uo14xGYwWd4&amp;feature=youtu.be" TargetMode="External"/><Relationship Id="rId18" Type="http://schemas.openxmlformats.org/officeDocument/2006/relationships/hyperlink" Target="https://twitter.com/gucci10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guccimane" TargetMode="External"/><Relationship Id="rId7" Type="http://schemas.openxmlformats.org/officeDocument/2006/relationships/hyperlink" Target="https://www.youtube.com/watch?v=DEIUzqLFNPM" TargetMode="External"/><Relationship Id="rId12" Type="http://schemas.openxmlformats.org/officeDocument/2006/relationships/hyperlink" Target="https://atlantic.lnk.to/MrDavis" TargetMode="External"/><Relationship Id="rId17" Type="http://schemas.openxmlformats.org/officeDocument/2006/relationships/hyperlink" Target="http://www.instagram.com/laflare1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interactive/2018/03/08/magazine/25-songs-future-of-music.html?mtrref=undefined&amp;gwh=29E6022F1FEEEBE742595D08D561E436&amp;gwt=pay" TargetMode="External"/><Relationship Id="rId20" Type="http://schemas.openxmlformats.org/officeDocument/2006/relationships/hyperlink" Target="https://www.snapchat.com/" TargetMode="External"/><Relationship Id="rId1" Type="http://schemas.openxmlformats.org/officeDocument/2006/relationships/numbering" Target="numbering.xml"/><Relationship Id="rId6" Type="http://schemas.openxmlformats.org/officeDocument/2006/relationships/image" Target="cid:image003.jpg@01D4865F.EBC88870" TargetMode="External"/><Relationship Id="rId11" Type="http://schemas.openxmlformats.org/officeDocument/2006/relationships/hyperlink" Target="https://atlantic.lnk.to/ElGatoTheHumanGlacier" TargetMode="External"/><Relationship Id="rId24" Type="http://schemas.openxmlformats.org/officeDocument/2006/relationships/image" Target="cid:image004.png@01D4865F.C27AF480" TargetMode="External"/><Relationship Id="rId5" Type="http://schemas.openxmlformats.org/officeDocument/2006/relationships/image" Target="media/image1.jpeg"/><Relationship Id="rId15" Type="http://schemas.openxmlformats.org/officeDocument/2006/relationships/hyperlink" Target="https://www.gq.com/story/good-word-of-gucci-mane" TargetMode="External"/><Relationship Id="rId23" Type="http://schemas.openxmlformats.org/officeDocument/2006/relationships/image" Target="media/image2.png"/><Relationship Id="rId10" Type="http://schemas.openxmlformats.org/officeDocument/2006/relationships/hyperlink" Target="https://www.youtube.com/watch?v=f1FX5wvC3DA" TargetMode="External"/><Relationship Id="rId19" Type="http://schemas.openxmlformats.org/officeDocument/2006/relationships/hyperlink" Target="http://www.facebook.com/guccimane" TargetMode="External"/><Relationship Id="rId4" Type="http://schemas.openxmlformats.org/officeDocument/2006/relationships/webSettings" Target="webSettings.xml"/><Relationship Id="rId9" Type="http://schemas.openxmlformats.org/officeDocument/2006/relationships/hyperlink" Target="https://www.youtube.com/watch?v=U68MJz9DrI4" TargetMode="External"/><Relationship Id="rId14" Type="http://schemas.openxmlformats.org/officeDocument/2006/relationships/hyperlink" Target="https://www.youtube.com/user/OfficialGucciMane/featured" TargetMode="External"/><Relationship Id="rId22" Type="http://schemas.openxmlformats.org/officeDocument/2006/relationships/hyperlink" Target="http://www.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Ballen, Kim</dc:creator>
  <cp:keywords/>
  <dc:description/>
  <cp:lastModifiedBy>Ballen, Kim</cp:lastModifiedBy>
  <cp:revision>1</cp:revision>
  <dcterms:created xsi:type="dcterms:W3CDTF">2018-11-29T00:27:00Z</dcterms:created>
  <dcterms:modified xsi:type="dcterms:W3CDTF">2018-11-29T00:27:00Z</dcterms:modified>
</cp:coreProperties>
</file>