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23D" w:rsidRPr="005222D6" w:rsidRDefault="005222D6" w:rsidP="003470AF">
      <w:pPr>
        <w:spacing w:after="0" w:line="240" w:lineRule="auto"/>
        <w:jc w:val="center"/>
      </w:pPr>
      <w:bookmarkStart w:id="0" w:name="_GoBack"/>
      <w:bookmarkEnd w:id="0"/>
      <w:r>
        <w:rPr>
          <w:noProof/>
        </w:rPr>
        <w:drawing>
          <wp:inline distT="0" distB="0" distL="0" distR="0">
            <wp:extent cx="1481362" cy="8286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6531" cy="837160"/>
                    </a:xfrm>
                    <a:prstGeom prst="rect">
                      <a:avLst/>
                    </a:prstGeom>
                  </pic:spPr>
                </pic:pic>
              </a:graphicData>
            </a:graphic>
          </wp:inline>
        </w:drawing>
      </w:r>
      <w:r>
        <w:br/>
      </w:r>
      <w:r w:rsidR="0087223D" w:rsidRPr="005222D6">
        <w:br/>
        <w:t xml:space="preserve">Last month, T.R.U. recording artist </w:t>
      </w:r>
      <w:r w:rsidR="0087223D" w:rsidRPr="005222D6">
        <w:rPr>
          <w:b/>
        </w:rPr>
        <w:t>Worl</w:t>
      </w:r>
      <w:r w:rsidR="0087223D" w:rsidRPr="005222D6">
        <w:t xml:space="preserve"> was featured on his label’s Hitmaka-produced posse cut “</w:t>
      </w:r>
      <w:hyperlink r:id="rId5" w:history="1">
        <w:r w:rsidR="0087223D" w:rsidRPr="005222D6">
          <w:rPr>
            <w:rStyle w:val="Hyperlink"/>
          </w:rPr>
          <w:t>Shoot It Out</w:t>
        </w:r>
      </w:hyperlink>
      <w:r w:rsidR="0087223D" w:rsidRPr="005222D6">
        <w:t xml:space="preserve">” with Sleepy Rose, 2 </w:t>
      </w:r>
      <w:proofErr w:type="spellStart"/>
      <w:r w:rsidR="0087223D" w:rsidRPr="005222D6">
        <w:t>Chainz</w:t>
      </w:r>
      <w:proofErr w:type="spellEnd"/>
      <w:r w:rsidR="0087223D" w:rsidRPr="005222D6">
        <w:t xml:space="preserve">, and </w:t>
      </w:r>
      <w:proofErr w:type="spellStart"/>
      <w:r w:rsidR="0087223D" w:rsidRPr="005222D6">
        <w:t>Hott</w:t>
      </w:r>
      <w:proofErr w:type="spellEnd"/>
      <w:r w:rsidR="0087223D" w:rsidRPr="005222D6">
        <w:t xml:space="preserve"> Locked.</w:t>
      </w:r>
    </w:p>
    <w:p w:rsidR="0087223D" w:rsidRPr="005222D6" w:rsidRDefault="0087223D" w:rsidP="003470AF">
      <w:pPr>
        <w:spacing w:after="0" w:line="240" w:lineRule="auto"/>
        <w:jc w:val="center"/>
      </w:pPr>
    </w:p>
    <w:p w:rsidR="0087223D" w:rsidRPr="005222D6" w:rsidRDefault="0087223D" w:rsidP="003470AF">
      <w:pPr>
        <w:spacing w:after="0" w:line="240" w:lineRule="auto"/>
        <w:jc w:val="center"/>
      </w:pPr>
      <w:r w:rsidRPr="005222D6">
        <w:t xml:space="preserve">Today he revisits his recently released </w:t>
      </w:r>
      <w:r w:rsidRPr="005222D6">
        <w:rPr>
          <w:b/>
          <w:i/>
        </w:rPr>
        <w:t>Generally Speaking</w:t>
      </w:r>
      <w:r w:rsidRPr="005222D6">
        <w:t xml:space="preserve"> mixtape with a video for his fan-favorite record </w:t>
      </w:r>
      <w:r w:rsidRPr="005222D6">
        <w:rPr>
          <w:b/>
        </w:rPr>
        <w:t>“Tell Me” featuring 2 Chainz</w:t>
      </w:r>
      <w:r w:rsidRPr="005222D6">
        <w:t>.</w:t>
      </w:r>
      <w:r w:rsidRPr="005222D6">
        <w:br/>
      </w:r>
    </w:p>
    <w:p w:rsidR="0087223D" w:rsidRPr="005222D6" w:rsidRDefault="0087223D" w:rsidP="003470AF">
      <w:pPr>
        <w:spacing w:after="0" w:line="240" w:lineRule="auto"/>
        <w:jc w:val="center"/>
      </w:pPr>
      <w:r w:rsidRPr="005222D6">
        <w:t>LINK:</w:t>
      </w:r>
      <w:r w:rsidRPr="005222D6">
        <w:br/>
      </w:r>
    </w:p>
    <w:p w:rsidR="0087223D" w:rsidRPr="005222D6" w:rsidRDefault="0087223D" w:rsidP="003470AF">
      <w:pPr>
        <w:spacing w:after="0" w:line="240" w:lineRule="auto"/>
        <w:jc w:val="center"/>
      </w:pPr>
      <w:r w:rsidRPr="005222D6">
        <w:t>EMBED:</w:t>
      </w:r>
    </w:p>
    <w:p w:rsidR="0087223D" w:rsidRPr="005222D6" w:rsidRDefault="0087223D" w:rsidP="003470AF">
      <w:pPr>
        <w:spacing w:after="0" w:line="240" w:lineRule="auto"/>
        <w:jc w:val="center"/>
      </w:pPr>
    </w:p>
    <w:p w:rsidR="003470AF" w:rsidRPr="005222D6" w:rsidRDefault="003470AF" w:rsidP="003470AF">
      <w:pPr>
        <w:spacing w:after="0" w:line="240" w:lineRule="auto"/>
        <w:jc w:val="center"/>
        <w:rPr>
          <w:rFonts w:cstheme="minorHAnsi"/>
        </w:rPr>
      </w:pPr>
      <w:r w:rsidRPr="005222D6">
        <w:t>Worl has been buzzing in the streets of Southeast Atlanta with tracks like “</w:t>
      </w:r>
      <w:hyperlink r:id="rId6" w:history="1">
        <w:r w:rsidRPr="005222D6">
          <w:rPr>
            <w:rStyle w:val="Hyperlink"/>
          </w:rPr>
          <w:t>Insomnia</w:t>
        </w:r>
      </w:hyperlink>
      <w:r w:rsidRPr="005222D6">
        <w:t>,” “</w:t>
      </w:r>
      <w:hyperlink r:id="rId7" w:history="1">
        <w:r w:rsidRPr="005222D6">
          <w:rPr>
            <w:rStyle w:val="Hyperlink"/>
          </w:rPr>
          <w:t>YAMS</w:t>
        </w:r>
      </w:hyperlink>
      <w:r w:rsidRPr="005222D6">
        <w:t>,” and “</w:t>
      </w:r>
      <w:hyperlink r:id="rId8" w:history="1">
        <w:r w:rsidRPr="005222D6">
          <w:rPr>
            <w:rStyle w:val="Hyperlink"/>
          </w:rPr>
          <w:t>By the Coast</w:t>
        </w:r>
      </w:hyperlink>
      <w:r w:rsidRPr="005222D6">
        <w:t xml:space="preserve">” from </w:t>
      </w:r>
      <w:r w:rsidR="005222D6" w:rsidRPr="005222D6">
        <w:t xml:space="preserve">last </w:t>
      </w:r>
      <w:proofErr w:type="spellStart"/>
      <w:r w:rsidR="005222D6" w:rsidRPr="005222D6">
        <w:t>years</w:t>
      </w:r>
      <w:proofErr w:type="spellEnd"/>
      <w:r w:rsidR="005222D6" w:rsidRPr="005222D6">
        <w:t xml:space="preserve"> </w:t>
      </w:r>
      <w:r w:rsidRPr="005222D6">
        <w:rPr>
          <w:i/>
        </w:rPr>
        <w:t>Went Broke From Buying Dreams</w:t>
      </w:r>
      <w:r w:rsidRPr="005222D6">
        <w:t xml:space="preserve"> mixtape </w:t>
      </w:r>
      <w:r w:rsidR="005222D6" w:rsidRPr="005222D6">
        <w:t xml:space="preserve">that saw </w:t>
      </w:r>
      <w:r w:rsidRPr="005222D6">
        <w:t xml:space="preserve">fans eagerly </w:t>
      </w:r>
      <w:r w:rsidR="005222D6" w:rsidRPr="005222D6">
        <w:t xml:space="preserve">waiting in line at his </w:t>
      </w:r>
      <w:r w:rsidRPr="005222D6">
        <w:t>project</w:t>
      </w:r>
      <w:r w:rsidR="005222D6" w:rsidRPr="005222D6">
        <w:t xml:space="preserve"> housing to purchase a physical copy</w:t>
      </w:r>
      <w:r w:rsidRPr="005222D6">
        <w:t xml:space="preserve">.  The “street activist” is known for his “No Child Left Behind” initiative in his 4 Seasons </w:t>
      </w:r>
      <w:r w:rsidR="005222D6" w:rsidRPr="005222D6">
        <w:t>n</w:t>
      </w:r>
      <w:r w:rsidRPr="005222D6">
        <w:t xml:space="preserve">eighborhood hosting holiday events for at-risk and abandoned youth.  </w:t>
      </w:r>
      <w:r w:rsidRPr="005222D6">
        <w:br/>
      </w:r>
      <w:r w:rsidRPr="005222D6">
        <w:br/>
      </w:r>
      <w:r w:rsidRPr="005222D6">
        <w:rPr>
          <w:rFonts w:cstheme="minorHAnsi"/>
        </w:rPr>
        <w:t>“If we can get our music across to just one person, they will hopefully feel it in their hearts,” he remarks. “I’m really believing in myself and the people around me. You can hear the pain in my music. It’s real. I’d love it if audiences just want to hear more.”</w:t>
      </w:r>
    </w:p>
    <w:p w:rsidR="003470AF" w:rsidRPr="005222D6" w:rsidRDefault="005222D6" w:rsidP="003470AF">
      <w:pPr>
        <w:spacing w:after="0" w:line="240" w:lineRule="auto"/>
        <w:jc w:val="center"/>
      </w:pPr>
      <w:r>
        <w:br/>
      </w:r>
      <w:r>
        <w:rPr>
          <w:noProof/>
        </w:rPr>
        <w:drawing>
          <wp:inline distT="0" distB="0" distL="0" distR="0" wp14:anchorId="7A884D7D" wp14:editId="5A119FA2">
            <wp:extent cx="2857500" cy="2857500"/>
            <wp:effectExtent l="0" t="0" r="0" b="0"/>
            <wp:docPr id="2" name="Picture 2" descr="Image result for generally speaking world 2 chai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erally speaking world 2 chain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87223D" w:rsidRPr="005222D6" w:rsidRDefault="005222D6" w:rsidP="003470AF">
      <w:pPr>
        <w:spacing w:after="0" w:line="240" w:lineRule="auto"/>
        <w:jc w:val="center"/>
      </w:pPr>
      <w:r>
        <w:rPr>
          <w:rFonts w:eastAsia="Times New Roman" w:cstheme="minorHAnsi"/>
          <w:i/>
        </w:rPr>
        <w:br/>
      </w:r>
      <w:r w:rsidR="0087223D" w:rsidRPr="005222D6">
        <w:rPr>
          <w:rFonts w:eastAsia="Times New Roman" w:cstheme="minorHAnsi"/>
          <w:i/>
        </w:rPr>
        <w:t xml:space="preserve">Generally Speaking </w:t>
      </w:r>
      <w:r w:rsidR="0087223D" w:rsidRPr="005222D6">
        <w:rPr>
          <w:rFonts w:eastAsia="Times New Roman" w:cstheme="minorHAnsi"/>
        </w:rPr>
        <w:t>is available now on all platforms</w:t>
      </w:r>
      <w:r w:rsidR="003470AF" w:rsidRPr="005222D6">
        <w:rPr>
          <w:rFonts w:eastAsia="Times New Roman" w:cstheme="minorHAnsi"/>
        </w:rPr>
        <w:t>.</w:t>
      </w:r>
      <w:r w:rsidR="003470AF" w:rsidRPr="005222D6">
        <w:rPr>
          <w:rFonts w:eastAsia="Times New Roman" w:cstheme="minorHAnsi"/>
        </w:rPr>
        <w:br/>
      </w:r>
      <w:r w:rsidR="003470AF" w:rsidRPr="005222D6">
        <w:rPr>
          <w:rFonts w:eastAsia="Times New Roman" w:cstheme="minorHAnsi"/>
        </w:rPr>
        <w:br/>
        <w:t>LISTEN:</w:t>
      </w:r>
      <w:r w:rsidR="003470AF" w:rsidRPr="005222D6">
        <w:t xml:space="preserve"> </w:t>
      </w:r>
      <w:hyperlink r:id="rId10" w:history="1">
        <w:r w:rsidR="003470AF" w:rsidRPr="005222D6">
          <w:rPr>
            <w:rStyle w:val="Hyperlink"/>
            <w:rFonts w:eastAsia="Times New Roman" w:cstheme="minorHAnsi"/>
            <w:i/>
          </w:rPr>
          <w:t>https://smarturl.it/GenerallySpeaking</w:t>
        </w:r>
      </w:hyperlink>
      <w:r w:rsidR="003470AF" w:rsidRPr="005222D6">
        <w:rPr>
          <w:rFonts w:eastAsia="Times New Roman" w:cstheme="minorHAnsi"/>
        </w:rPr>
        <w:t xml:space="preserve"> </w:t>
      </w:r>
      <w:r w:rsidR="0087223D" w:rsidRPr="005222D6">
        <w:rPr>
          <w:rFonts w:eastAsia="Times New Roman" w:cstheme="minorHAnsi"/>
        </w:rPr>
        <w:t xml:space="preserve">  </w:t>
      </w:r>
      <w:r w:rsidR="0087223D" w:rsidRPr="005222D6">
        <w:rPr>
          <w:rFonts w:eastAsia="Times New Roman" w:cstheme="minorHAnsi"/>
        </w:rPr>
        <w:br/>
      </w:r>
      <w:r w:rsidR="0087223D" w:rsidRPr="005222D6">
        <w:rPr>
          <w:rFonts w:eastAsia="Times New Roman" w:cstheme="minorHAnsi"/>
        </w:rPr>
        <w:br/>
      </w:r>
      <w:r w:rsidRPr="005222D6">
        <w:rPr>
          <w:rFonts w:eastAsia="Times New Roman" w:cstheme="minorHAnsi"/>
        </w:rPr>
        <w:t xml:space="preserve">Look out for more music from Worl from the upcoming T.R.U. compilation album with 2 Chainz, Skooly, Sleepy Rose and </w:t>
      </w:r>
      <w:proofErr w:type="spellStart"/>
      <w:r w:rsidRPr="005222D6">
        <w:rPr>
          <w:rFonts w:eastAsia="Times New Roman" w:cstheme="minorHAnsi"/>
        </w:rPr>
        <w:t>Hott</w:t>
      </w:r>
      <w:proofErr w:type="spellEnd"/>
      <w:r w:rsidRPr="005222D6">
        <w:rPr>
          <w:rFonts w:eastAsia="Times New Roman" w:cstheme="minorHAnsi"/>
        </w:rPr>
        <w:t xml:space="preserve"> </w:t>
      </w:r>
      <w:proofErr w:type="spellStart"/>
      <w:r w:rsidRPr="005222D6">
        <w:rPr>
          <w:rFonts w:eastAsia="Times New Roman" w:cstheme="minorHAnsi"/>
        </w:rPr>
        <w:t>LockedN</w:t>
      </w:r>
      <w:proofErr w:type="spellEnd"/>
      <w:r w:rsidRPr="005222D6">
        <w:rPr>
          <w:rFonts w:eastAsia="Times New Roman" w:cstheme="minorHAnsi"/>
        </w:rPr>
        <w:t xml:space="preserve"> via their </w:t>
      </w:r>
      <w:hyperlink r:id="rId11" w:history="1">
        <w:r w:rsidRPr="005222D6">
          <w:rPr>
            <w:rStyle w:val="Hyperlink"/>
            <w:rFonts w:eastAsia="Times New Roman" w:cstheme="minorHAnsi"/>
          </w:rPr>
          <w:t>label partnership</w:t>
        </w:r>
      </w:hyperlink>
      <w:r w:rsidRPr="005222D6">
        <w:rPr>
          <w:rFonts w:eastAsia="Times New Roman" w:cstheme="minorHAnsi"/>
        </w:rPr>
        <w:t xml:space="preserve"> with Atlantic Records.</w:t>
      </w:r>
    </w:p>
    <w:sectPr w:rsidR="0087223D" w:rsidRPr="00522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23D"/>
    <w:rsid w:val="001C1384"/>
    <w:rsid w:val="003470AF"/>
    <w:rsid w:val="005222D6"/>
    <w:rsid w:val="00691E31"/>
    <w:rsid w:val="0087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0D00D-742A-40E1-A2C2-36B1C152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23D"/>
    <w:rPr>
      <w:color w:val="0000FF"/>
      <w:u w:val="single"/>
    </w:rPr>
  </w:style>
  <w:style w:type="character" w:styleId="UnresolvedMention">
    <w:name w:val="Unresolved Mention"/>
    <w:basedOn w:val="DefaultParagraphFont"/>
    <w:uiPriority w:val="99"/>
    <w:semiHidden/>
    <w:unhideWhenUsed/>
    <w:rsid w:val="0087223D"/>
    <w:rPr>
      <w:color w:val="605E5C"/>
      <w:shd w:val="clear" w:color="auto" w:fill="E1DFDD"/>
    </w:rPr>
  </w:style>
  <w:style w:type="paragraph" w:styleId="BalloonText">
    <w:name w:val="Balloon Text"/>
    <w:basedOn w:val="Normal"/>
    <w:link w:val="BalloonTextChar"/>
    <w:uiPriority w:val="99"/>
    <w:semiHidden/>
    <w:unhideWhenUsed/>
    <w:rsid w:val="00522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2ElOu0qjh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RohcTt3Nni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EwG78yo0fXc" TargetMode="External"/><Relationship Id="rId11" Type="http://schemas.openxmlformats.org/officeDocument/2006/relationships/hyperlink" Target="https://www.billboard.com/articles/columns/hip-hop/8532014/2-chainz-tru-label-partnership-atlantic-records" TargetMode="External"/><Relationship Id="rId5" Type="http://schemas.openxmlformats.org/officeDocument/2006/relationships/hyperlink" Target="https://youtu.be/Jo3MCsKRl4A" TargetMode="External"/><Relationship Id="rId10" Type="http://schemas.openxmlformats.org/officeDocument/2006/relationships/hyperlink" Target="https://smarturl.it/GenerallySpeaking" TargetMode="External"/><Relationship Id="rId4" Type="http://schemas.openxmlformats.org/officeDocument/2006/relationships/image" Target="media/image1.pn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Roderick</dc:creator>
  <cp:keywords/>
  <dc:description/>
  <cp:lastModifiedBy>McFadden, Gabriela</cp:lastModifiedBy>
  <cp:revision>2</cp:revision>
  <dcterms:created xsi:type="dcterms:W3CDTF">2020-02-06T23:05:00Z</dcterms:created>
  <dcterms:modified xsi:type="dcterms:W3CDTF">2020-02-06T23:05:00Z</dcterms:modified>
</cp:coreProperties>
</file>