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40E33" w14:textId="7DCF920D" w:rsidR="00893FE3" w:rsidRPr="00893FE3" w:rsidRDefault="00893FE3" w:rsidP="00893FE3">
      <w:pPr>
        <w:rPr>
          <w:bCs/>
        </w:rPr>
      </w:pPr>
      <w:r w:rsidRPr="00893FE3">
        <w:rPr>
          <w:bCs/>
        </w:rPr>
        <w:t>FOR IMMEDIATE RELEASE</w:t>
      </w:r>
    </w:p>
    <w:p w14:paraId="1F22F270" w14:textId="268553E7" w:rsidR="00893FE3" w:rsidRPr="00893FE3" w:rsidRDefault="00893FE3" w:rsidP="00893FE3">
      <w:pPr>
        <w:rPr>
          <w:bCs/>
        </w:rPr>
      </w:pPr>
      <w:r w:rsidRPr="00893FE3">
        <w:rPr>
          <w:bCs/>
        </w:rPr>
        <w:t>JANUARY 19, 2022</w:t>
      </w:r>
    </w:p>
    <w:p w14:paraId="495B6FD0" w14:textId="77777777" w:rsidR="00893FE3" w:rsidRDefault="00893FE3">
      <w:pPr>
        <w:jc w:val="center"/>
        <w:rPr>
          <w:b/>
          <w:sz w:val="32"/>
          <w:szCs w:val="32"/>
        </w:rPr>
      </w:pPr>
    </w:p>
    <w:p w14:paraId="0EC1DC6D" w14:textId="5681B722" w:rsidR="00A920C3" w:rsidRDefault="001D23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FKA TWIGS</w:t>
      </w:r>
    </w:p>
    <w:p w14:paraId="3E31EE2E" w14:textId="77777777" w:rsidR="00A920C3" w:rsidRDefault="001D23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META ANGEL</w:t>
      </w:r>
    </w:p>
    <w:p w14:paraId="1C8B377A" w14:textId="34147A34" w:rsidR="00A920C3" w:rsidRDefault="008611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VISUAL</w:t>
      </w:r>
      <w:r w:rsidR="001D23A7">
        <w:rPr>
          <w:b/>
          <w:sz w:val="32"/>
          <w:szCs w:val="32"/>
        </w:rPr>
        <w:t xml:space="preserve"> OUT NOW</w:t>
      </w:r>
    </w:p>
    <w:p w14:paraId="23DBF1DA" w14:textId="77777777" w:rsidR="00A920C3" w:rsidRDefault="00A920C3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47DA0A51" w14:textId="77777777" w:rsidR="00A920C3" w:rsidRDefault="001D23A7">
      <w:pPr>
        <w:shd w:val="clear" w:color="auto" w:fill="FFFFFF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w:drawing>
          <wp:inline distT="114300" distB="114300" distL="114300" distR="114300" wp14:anchorId="26D4C8D5" wp14:editId="4C295F81">
            <wp:extent cx="4738688" cy="3775946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8688" cy="37759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CAA244" w14:textId="77777777" w:rsidR="00A920C3" w:rsidRDefault="00A920C3">
      <w:pPr>
        <w:shd w:val="clear" w:color="auto" w:fill="FFFFFF"/>
        <w:jc w:val="center"/>
        <w:rPr>
          <w:rFonts w:ascii="Calibri" w:eastAsia="Calibri" w:hAnsi="Calibri" w:cs="Calibri"/>
          <w:sz w:val="21"/>
          <w:szCs w:val="21"/>
        </w:rPr>
      </w:pPr>
    </w:p>
    <w:p w14:paraId="1D03E543" w14:textId="032764BF" w:rsidR="00602F85" w:rsidRPr="00602F85" w:rsidRDefault="00602F85" w:rsidP="00602F85">
      <w:pPr>
        <w:spacing w:line="240" w:lineRule="auto"/>
        <w:jc w:val="both"/>
        <w:rPr>
          <w:rFonts w:ascii="Calibri" w:eastAsia="Times New Roman" w:hAnsi="Calibri" w:cs="Calibri"/>
          <w:color w:val="000000"/>
        </w:rPr>
      </w:pPr>
      <w:r w:rsidRPr="00602F85">
        <w:rPr>
          <w:rFonts w:ascii="Calibri" w:eastAsia="Times New Roman" w:hAnsi="Calibri" w:cs="Calibri"/>
          <w:color w:val="000000"/>
          <w:lang w:val="en-US"/>
        </w:rPr>
        <w:t xml:space="preserve">British artist FKA twigs’ releases the visual for her song </w:t>
      </w:r>
      <w:r w:rsidRPr="00602F85">
        <w:rPr>
          <w:rFonts w:ascii="Calibri" w:eastAsia="Times New Roman" w:hAnsi="Calibri" w:cs="Calibri"/>
          <w:b/>
          <w:bCs/>
          <w:color w:val="000000"/>
          <w:lang w:val="en-US"/>
        </w:rPr>
        <w:t>“</w:t>
      </w:r>
      <w:proofErr w:type="gramStart"/>
      <w:r w:rsidRPr="00602F85">
        <w:rPr>
          <w:rFonts w:ascii="Calibri" w:eastAsia="Times New Roman" w:hAnsi="Calibri" w:cs="Calibri"/>
          <w:b/>
          <w:bCs/>
          <w:color w:val="000000"/>
          <w:lang w:val="en-US"/>
        </w:rPr>
        <w:t>meta angel</w:t>
      </w:r>
      <w:proofErr w:type="gramEnd"/>
      <w:r w:rsidRPr="00602F85">
        <w:rPr>
          <w:rFonts w:ascii="Calibri" w:eastAsia="Times New Roman" w:hAnsi="Calibri" w:cs="Calibri"/>
          <w:b/>
          <w:bCs/>
          <w:color w:val="000000"/>
          <w:lang w:val="en-US"/>
        </w:rPr>
        <w:t>”,</w:t>
      </w:r>
      <w:r w:rsidRPr="00602F85">
        <w:rPr>
          <w:rFonts w:ascii="Calibri" w:eastAsia="Times New Roman" w:hAnsi="Calibri" w:cs="Calibri"/>
          <w:color w:val="000000"/>
          <w:lang w:val="en-US"/>
        </w:rPr>
        <w:t xml:space="preserve"> from her new mixtape </w:t>
      </w:r>
      <w:r w:rsidRPr="00602F85">
        <w:rPr>
          <w:rFonts w:ascii="Calibri" w:eastAsia="Times New Roman" w:hAnsi="Calibri" w:cs="Calibri"/>
          <w:b/>
          <w:bCs/>
          <w:i/>
          <w:iCs/>
          <w:color w:val="000000"/>
          <w:lang w:val="en-US"/>
        </w:rPr>
        <w:t>CAPRISONGS</w:t>
      </w:r>
      <w:r w:rsidRPr="00602F85">
        <w:rPr>
          <w:rFonts w:ascii="Calibri" w:eastAsia="Times New Roman" w:hAnsi="Calibri" w:cs="Calibri"/>
          <w:color w:val="000000"/>
          <w:lang w:val="en-US"/>
        </w:rPr>
        <w:t xml:space="preserve">. The visual follows twigs to a rooftop as she hunts a version of herself. She fires an arrow, we fly through the city and straight into twigs’ heart - “I got voices in my head / Telling me that I won’t make it far / Mirrors singing in my face / Where’d you go, where’d you go?” The track was highlighted in </w:t>
      </w:r>
      <w:r w:rsidRPr="00602F85">
        <w:rPr>
          <w:rFonts w:ascii="Calibri" w:eastAsia="Times New Roman" w:hAnsi="Calibri" w:cs="Calibri"/>
          <w:b/>
          <w:bCs/>
          <w:i/>
          <w:iCs/>
          <w:color w:val="000000"/>
          <w:lang w:val="en-US"/>
        </w:rPr>
        <w:t>The New York Times’</w:t>
      </w:r>
      <w:r w:rsidRPr="00602F85">
        <w:rPr>
          <w:rFonts w:ascii="Calibri" w:eastAsia="Times New Roman" w:hAnsi="Calibri" w:cs="Calibri"/>
          <w:color w:val="000000"/>
          <w:lang w:val="en-US"/>
        </w:rPr>
        <w:t xml:space="preserve"> ‘The Playlist’ which identified the track as “wrenching, shape-shifting,” and </w:t>
      </w:r>
      <w:r w:rsidRPr="00602F85">
        <w:rPr>
          <w:rFonts w:ascii="Calibri" w:eastAsia="Times New Roman" w:hAnsi="Calibri" w:cs="Calibri"/>
          <w:b/>
          <w:bCs/>
          <w:i/>
          <w:iCs/>
          <w:color w:val="000000"/>
          <w:lang w:val="en-US"/>
        </w:rPr>
        <w:t>Pitchfork</w:t>
      </w:r>
      <w:r w:rsidRPr="00602F85">
        <w:rPr>
          <w:rFonts w:ascii="Calibri" w:eastAsia="Times New Roman" w:hAnsi="Calibri" w:cs="Calibri"/>
          <w:color w:val="000000"/>
          <w:lang w:val="en-US"/>
        </w:rPr>
        <w:t xml:space="preserve"> stated it is “a cherubic, slow-rocking number about craving validation from a higher power.” </w:t>
      </w:r>
      <w:r w:rsidRPr="00602F85">
        <w:rPr>
          <w:rFonts w:ascii="Calibri" w:eastAsia="Times New Roman" w:hAnsi="Calibri" w:cs="Calibri"/>
          <w:color w:val="000000"/>
        </w:rPr>
        <w:t xml:space="preserve">Watch the </w:t>
      </w:r>
      <w:r w:rsidR="00581058">
        <w:rPr>
          <w:rFonts w:ascii="Calibri" w:eastAsia="Times New Roman" w:hAnsi="Calibri" w:cs="Calibri"/>
          <w:color w:val="000000"/>
        </w:rPr>
        <w:t>visual</w:t>
      </w:r>
      <w:r w:rsidRPr="00602F85">
        <w:rPr>
          <w:rFonts w:ascii="Calibri" w:eastAsia="Times New Roman" w:hAnsi="Calibri" w:cs="Calibri"/>
          <w:color w:val="000000"/>
        </w:rPr>
        <w:t xml:space="preserve"> </w:t>
      </w:r>
      <w:hyperlink r:id="rId6" w:history="1">
        <w:r w:rsidRPr="00602F85">
          <w:rPr>
            <w:rStyle w:val="Hyperlink"/>
            <w:rFonts w:ascii="Calibri" w:eastAsia="Times New Roman" w:hAnsi="Calibri" w:cs="Calibri"/>
          </w:rPr>
          <w:t>here.</w:t>
        </w:r>
      </w:hyperlink>
    </w:p>
    <w:p w14:paraId="113D58E5" w14:textId="77777777" w:rsidR="00A920C3" w:rsidRPr="00602F85" w:rsidRDefault="00A920C3" w:rsidP="00602F85">
      <w:pP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</w:p>
    <w:p w14:paraId="7988000A" w14:textId="77777777" w:rsidR="00A920C3" w:rsidRDefault="001D23A7" w:rsidP="00602F85">
      <w:pP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  <w:r w:rsidRPr="00602F85">
        <w:rPr>
          <w:rFonts w:ascii="Calibri" w:eastAsia="Calibri" w:hAnsi="Calibri" w:cs="Calibri"/>
        </w:rPr>
        <w:t>FKA twigs new</w:t>
      </w:r>
      <w:r>
        <w:rPr>
          <w:rFonts w:ascii="Calibri" w:eastAsia="Calibri" w:hAnsi="Calibri" w:cs="Calibri"/>
        </w:rPr>
        <w:t xml:space="preserve"> mixtape </w:t>
      </w:r>
      <w:r>
        <w:rPr>
          <w:rFonts w:ascii="Calibri" w:eastAsia="Calibri" w:hAnsi="Calibri" w:cs="Calibri"/>
          <w:b/>
          <w:i/>
        </w:rPr>
        <w:t>CAPRISONGS</w:t>
      </w:r>
      <w:r>
        <w:rPr>
          <w:rFonts w:ascii="Calibri" w:eastAsia="Calibri" w:hAnsi="Calibri" w:cs="Calibri"/>
        </w:rPr>
        <w:t xml:space="preserve">, has been met with widespread critical acclaim. As her first major release via Atlantic Records, the joyous collection of songs was highlighted on </w:t>
      </w:r>
      <w:r>
        <w:rPr>
          <w:rFonts w:ascii="Calibri" w:eastAsia="Calibri" w:hAnsi="Calibri" w:cs="Calibri"/>
          <w:b/>
          <w:i/>
        </w:rPr>
        <w:t>NPR</w:t>
      </w:r>
      <w:r>
        <w:rPr>
          <w:rFonts w:ascii="Calibri" w:eastAsia="Calibri" w:hAnsi="Calibri" w:cs="Calibri"/>
        </w:rPr>
        <w:t xml:space="preserve">’s ‘New Music Friday’ who acknowledged “On 'CAPRISONGS,' FKA twigs vibrates at her highest frequency.” It received additional rave reviews from </w:t>
      </w:r>
      <w:r>
        <w:rPr>
          <w:rFonts w:ascii="Calibri" w:eastAsia="Calibri" w:hAnsi="Calibri" w:cs="Calibri"/>
          <w:b/>
          <w:i/>
        </w:rPr>
        <w:t>Rolling Stone</w:t>
      </w:r>
      <w:r>
        <w:rPr>
          <w:rFonts w:ascii="Calibri" w:eastAsia="Calibri" w:hAnsi="Calibri" w:cs="Calibri"/>
        </w:rPr>
        <w:t xml:space="preserve"> who claimed </w:t>
      </w:r>
      <w:r>
        <w:rPr>
          <w:rFonts w:ascii="Calibri" w:eastAsia="Calibri" w:hAnsi="Calibri" w:cs="Calibri"/>
          <w:b/>
          <w:i/>
        </w:rPr>
        <w:t>CAPRISONGS</w:t>
      </w:r>
      <w:r>
        <w:rPr>
          <w:rFonts w:ascii="Calibri" w:eastAsia="Calibri" w:hAnsi="Calibri" w:cs="Calibri"/>
        </w:rPr>
        <w:t xml:space="preserve"> as “the most buoyant music of her career.” They also went on to declare it “an unbridled thrill,” in their 4-star review. </w:t>
      </w:r>
      <w:r>
        <w:rPr>
          <w:rFonts w:ascii="Calibri" w:eastAsia="Calibri" w:hAnsi="Calibri" w:cs="Calibri"/>
          <w:b/>
          <w:i/>
        </w:rPr>
        <w:t>Nylon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agreed to note </w:t>
      </w:r>
      <w:r>
        <w:rPr>
          <w:rFonts w:ascii="Calibri" w:eastAsia="Calibri" w:hAnsi="Calibri" w:cs="Calibri"/>
          <w:b/>
          <w:i/>
        </w:rPr>
        <w:t>CAPRISONGS</w:t>
      </w:r>
      <w:r>
        <w:rPr>
          <w:rFonts w:ascii="Calibri" w:eastAsia="Calibri" w:hAnsi="Calibri" w:cs="Calibri"/>
        </w:rPr>
        <w:t xml:space="preserve"> as “one of her most buoyant, unfussy, and — perhaps most notably – playful projects yet.” </w:t>
      </w:r>
      <w:r>
        <w:rPr>
          <w:rFonts w:ascii="Calibri" w:eastAsia="Calibri" w:hAnsi="Calibri" w:cs="Calibri"/>
          <w:b/>
          <w:i/>
        </w:rPr>
        <w:t>Consequence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went on to declare “CAPRISONGS is perhaps the most explicit example of her ample supply </w:t>
      </w:r>
      <w:r>
        <w:rPr>
          <w:rFonts w:ascii="Calibri" w:eastAsia="Calibri" w:hAnsi="Calibri" w:cs="Calibri"/>
        </w:rPr>
        <w:lastRenderedPageBreak/>
        <w:t xml:space="preserve">of influences, only further testifying to her status as one of the decade’s most innovative pop musicians.” Listen to </w:t>
      </w:r>
      <w:r>
        <w:rPr>
          <w:rFonts w:ascii="Calibri" w:eastAsia="Calibri" w:hAnsi="Calibri" w:cs="Calibri"/>
          <w:b/>
          <w:i/>
        </w:rPr>
        <w:t>CAPRISONGS</w:t>
      </w:r>
      <w:r>
        <w:rPr>
          <w:rFonts w:ascii="Calibri" w:eastAsia="Calibri" w:hAnsi="Calibri" w:cs="Calibri"/>
        </w:rPr>
        <w:t xml:space="preserve"> </w:t>
      </w:r>
      <w:hyperlink r:id="rId7">
        <w:r>
          <w:rPr>
            <w:rFonts w:ascii="Calibri" w:eastAsia="Calibri" w:hAnsi="Calibri" w:cs="Calibri"/>
            <w:color w:val="284FA1"/>
            <w:u w:val="single"/>
          </w:rPr>
          <w:t>here</w:t>
        </w:r>
      </w:hyperlink>
      <w:r>
        <w:rPr>
          <w:rFonts w:ascii="Calibri" w:eastAsia="Calibri" w:hAnsi="Calibri" w:cs="Calibri"/>
          <w:color w:val="284FA1"/>
        </w:rPr>
        <w:t>.</w:t>
      </w:r>
    </w:p>
    <w:p w14:paraId="71766EF9" w14:textId="77777777" w:rsidR="00A920C3" w:rsidRDefault="001D23A7" w:rsidP="00602F85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 </w:t>
      </w:r>
    </w:p>
    <w:p w14:paraId="678C43A9" w14:textId="00A18799" w:rsidR="00A920C3" w:rsidRDefault="001D23A7" w:rsidP="00602F85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 w:rsidRPr="00506AF2">
        <w:rPr>
          <w:rFonts w:ascii="Calibri" w:eastAsia="Calibri" w:hAnsi="Calibri" w:cs="Calibri"/>
          <w:b/>
          <w:bCs/>
          <w:i/>
          <w:iCs/>
          <w:sz w:val="21"/>
          <w:szCs w:val="21"/>
        </w:rPr>
        <w:t xml:space="preserve">CAPRISONGS </w:t>
      </w:r>
      <w:r>
        <w:rPr>
          <w:rFonts w:ascii="Calibri" w:eastAsia="Calibri" w:hAnsi="Calibri" w:cs="Calibri"/>
          <w:sz w:val="21"/>
          <w:szCs w:val="21"/>
        </w:rPr>
        <w:t xml:space="preserve">is executive produced by FKA twigs and El </w:t>
      </w:r>
      <w:proofErr w:type="spellStart"/>
      <w:r>
        <w:rPr>
          <w:rFonts w:ascii="Calibri" w:eastAsia="Calibri" w:hAnsi="Calibri" w:cs="Calibri"/>
          <w:sz w:val="21"/>
          <w:szCs w:val="21"/>
        </w:rPr>
        <w:t>Guincho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and features production from FKA twigs, El </w:t>
      </w:r>
      <w:proofErr w:type="spellStart"/>
      <w:r>
        <w:rPr>
          <w:rFonts w:ascii="Calibri" w:eastAsia="Calibri" w:hAnsi="Calibri" w:cs="Calibri"/>
          <w:sz w:val="21"/>
          <w:szCs w:val="21"/>
        </w:rPr>
        <w:t>Guincho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  <w:szCs w:val="21"/>
        </w:rPr>
        <w:t>Koreless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, P2J, Mike Dean, Marius de Vries, Jasper Harris, Teo Halm, Arca, FRED, </w:t>
      </w:r>
      <w:proofErr w:type="spellStart"/>
      <w:r>
        <w:rPr>
          <w:rFonts w:ascii="Calibri" w:eastAsia="Calibri" w:hAnsi="Calibri" w:cs="Calibri"/>
          <w:sz w:val="21"/>
          <w:szCs w:val="21"/>
        </w:rPr>
        <w:t>Psymun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  <w:szCs w:val="21"/>
        </w:rPr>
        <w:t>Cirkut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  <w:szCs w:val="21"/>
        </w:rPr>
        <w:t>BKay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, Reaper, Sega Bodega, Fake Guido, Pau, Felix Joseph, </w:t>
      </w:r>
      <w:proofErr w:type="spellStart"/>
      <w:r>
        <w:rPr>
          <w:rFonts w:ascii="Calibri" w:eastAsia="Calibri" w:hAnsi="Calibri" w:cs="Calibri"/>
          <w:sz w:val="21"/>
          <w:szCs w:val="21"/>
        </w:rPr>
        <w:t>AoD</w:t>
      </w:r>
      <w:proofErr w:type="spellEnd"/>
      <w:r>
        <w:rPr>
          <w:rFonts w:ascii="Calibri" w:eastAsia="Calibri" w:hAnsi="Calibri" w:cs="Calibri"/>
          <w:sz w:val="21"/>
          <w:szCs w:val="21"/>
        </w:rPr>
        <w:t>, Jeff Kleinman, Warren Ellis, Jonathan Coffer and BAK.</w:t>
      </w:r>
    </w:p>
    <w:p w14:paraId="4FDBAE88" w14:textId="77777777" w:rsidR="00A55C2D" w:rsidRDefault="00A55C2D" w:rsidP="00602F85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1B5335F8" w14:textId="783B62A9" w:rsidR="00A920C3" w:rsidRDefault="001D23A7" w:rsidP="00602F85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  <w:r w:rsidR="00111FAE">
        <w:rPr>
          <w:rFonts w:ascii="Calibri" w:eastAsia="Calibri" w:hAnsi="Calibri" w:cs="Calibri"/>
          <w:noProof/>
          <w:sz w:val="21"/>
          <w:szCs w:val="21"/>
        </w:rPr>
        <w:drawing>
          <wp:inline distT="0" distB="0" distL="0" distR="0" wp14:anchorId="1944DA31" wp14:editId="32DE89EF">
            <wp:extent cx="3044536" cy="3743603"/>
            <wp:effectExtent l="0" t="0" r="3810" b="3175"/>
            <wp:docPr id="4" name="Picture 4" descr="A person in a white dres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in a white dress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249" cy="375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A1F3E" w14:textId="1A1B981C" w:rsidR="00A920C3" w:rsidRDefault="00A920C3" w:rsidP="00602F85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p w14:paraId="509D778C" w14:textId="799E9CF0" w:rsidR="00A920C3" w:rsidRDefault="001D23A7" w:rsidP="00602F85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Download hi-res press images </w:t>
      </w:r>
      <w:hyperlink r:id="rId9">
        <w:r>
          <w:rPr>
            <w:rFonts w:ascii="Calibri" w:eastAsia="Calibri" w:hAnsi="Calibri" w:cs="Calibri"/>
            <w:color w:val="284FA1"/>
            <w:sz w:val="21"/>
            <w:szCs w:val="21"/>
            <w:u w:val="single"/>
          </w:rPr>
          <w:t>here</w:t>
        </w:r>
      </w:hyperlink>
      <w:r>
        <w:rPr>
          <w:rFonts w:ascii="Calibri" w:eastAsia="Calibri" w:hAnsi="Calibri" w:cs="Calibri"/>
          <w:sz w:val="21"/>
          <w:szCs w:val="21"/>
        </w:rPr>
        <w:t>, photo credit is Orograph.</w:t>
      </w:r>
    </w:p>
    <w:p w14:paraId="44001086" w14:textId="77777777" w:rsidR="00A920C3" w:rsidRDefault="001D23A7" w:rsidP="00602F85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5186B647" w14:textId="77777777" w:rsidR="00A920C3" w:rsidRDefault="001D23A7" w:rsidP="00602F85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b/>
          <w:color w:val="284FA1"/>
          <w:sz w:val="21"/>
          <w:szCs w:val="21"/>
          <w:u w:val="single"/>
        </w:rPr>
      </w:pPr>
      <w:r>
        <w:rPr>
          <w:rFonts w:ascii="Calibri" w:eastAsia="Calibri" w:hAnsi="Calibri" w:cs="Calibri"/>
          <w:b/>
          <w:color w:val="284FA1"/>
          <w:sz w:val="21"/>
          <w:szCs w:val="21"/>
          <w:u w:val="single"/>
        </w:rPr>
        <w:t xml:space="preserve">FKA twigs </w:t>
      </w:r>
      <w:hyperlink r:id="rId10">
        <w:r>
          <w:rPr>
            <w:rFonts w:ascii="Calibri" w:eastAsia="Calibri" w:hAnsi="Calibri" w:cs="Calibri"/>
            <w:b/>
            <w:color w:val="284FA1"/>
            <w:sz w:val="21"/>
            <w:szCs w:val="21"/>
            <w:u w:val="single"/>
          </w:rPr>
          <w:t>Official Site</w:t>
        </w:r>
      </w:hyperlink>
      <w:hyperlink r:id="rId11">
        <w:r>
          <w:rPr>
            <w:rFonts w:ascii="Calibri" w:eastAsia="Calibri" w:hAnsi="Calibri" w:cs="Calibri"/>
            <w:b/>
            <w:color w:val="284FA1"/>
            <w:sz w:val="21"/>
            <w:szCs w:val="21"/>
            <w:u w:val="single"/>
          </w:rPr>
          <w:t> </w:t>
        </w:r>
      </w:hyperlink>
      <w:r>
        <w:rPr>
          <w:rFonts w:ascii="Calibri" w:eastAsia="Calibri" w:hAnsi="Calibri" w:cs="Calibri"/>
          <w:color w:val="284FA1"/>
          <w:sz w:val="21"/>
          <w:szCs w:val="21"/>
          <w:u w:val="single"/>
        </w:rPr>
        <w:t xml:space="preserve"> / </w:t>
      </w:r>
      <w:hyperlink r:id="rId12">
        <w:r>
          <w:rPr>
            <w:rFonts w:ascii="Calibri" w:eastAsia="Calibri" w:hAnsi="Calibri" w:cs="Calibri"/>
            <w:b/>
            <w:color w:val="284FA1"/>
            <w:sz w:val="21"/>
            <w:szCs w:val="21"/>
            <w:u w:val="single"/>
          </w:rPr>
          <w:t>Instagram</w:t>
        </w:r>
      </w:hyperlink>
      <w:r>
        <w:rPr>
          <w:rFonts w:ascii="Calibri" w:eastAsia="Calibri" w:hAnsi="Calibri" w:cs="Calibri"/>
          <w:color w:val="284FA1"/>
          <w:sz w:val="21"/>
          <w:szCs w:val="21"/>
          <w:u w:val="single"/>
        </w:rPr>
        <w:t xml:space="preserve"> / </w:t>
      </w:r>
      <w:hyperlink r:id="rId13">
        <w:r>
          <w:rPr>
            <w:rFonts w:ascii="Calibri" w:eastAsia="Calibri" w:hAnsi="Calibri" w:cs="Calibri"/>
            <w:b/>
            <w:color w:val="284FA1"/>
            <w:sz w:val="21"/>
            <w:szCs w:val="21"/>
            <w:u w:val="single"/>
          </w:rPr>
          <w:t>Facebook</w:t>
        </w:r>
      </w:hyperlink>
      <w:r>
        <w:rPr>
          <w:rFonts w:ascii="Calibri" w:eastAsia="Calibri" w:hAnsi="Calibri" w:cs="Calibri"/>
          <w:color w:val="284FA1"/>
          <w:sz w:val="21"/>
          <w:szCs w:val="21"/>
          <w:u w:val="single"/>
        </w:rPr>
        <w:t xml:space="preserve"> / </w:t>
      </w:r>
      <w:hyperlink r:id="rId14">
        <w:r>
          <w:rPr>
            <w:rFonts w:ascii="Calibri" w:eastAsia="Calibri" w:hAnsi="Calibri" w:cs="Calibri"/>
            <w:b/>
            <w:color w:val="284FA1"/>
            <w:sz w:val="21"/>
            <w:szCs w:val="21"/>
            <w:u w:val="single"/>
          </w:rPr>
          <w:t>Twitter</w:t>
        </w:r>
      </w:hyperlink>
      <w:r>
        <w:rPr>
          <w:rFonts w:ascii="Calibri" w:eastAsia="Calibri" w:hAnsi="Calibri" w:cs="Calibri"/>
          <w:color w:val="284FA1"/>
          <w:sz w:val="21"/>
          <w:szCs w:val="21"/>
          <w:u w:val="single"/>
        </w:rPr>
        <w:t xml:space="preserve"> / </w:t>
      </w:r>
      <w:hyperlink r:id="rId15">
        <w:r>
          <w:rPr>
            <w:rFonts w:ascii="Calibri" w:eastAsia="Calibri" w:hAnsi="Calibri" w:cs="Calibri"/>
            <w:b/>
            <w:color w:val="284FA1"/>
            <w:sz w:val="21"/>
            <w:szCs w:val="21"/>
            <w:u w:val="single"/>
          </w:rPr>
          <w:t>YouTube </w:t>
        </w:r>
      </w:hyperlink>
    </w:p>
    <w:p w14:paraId="380B9437" w14:textId="77777777" w:rsidR="00A920C3" w:rsidRDefault="00A920C3" w:rsidP="00602F85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2F41D454" w14:textId="77777777" w:rsidR="00A920C3" w:rsidRDefault="001D23A7" w:rsidP="00602F85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For more information on FKA twigs, please contact:</w:t>
      </w:r>
    </w:p>
    <w:p w14:paraId="0B7B65E6" w14:textId="77777777" w:rsidR="00A920C3" w:rsidRDefault="001D23A7" w:rsidP="00602F85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1800D1B1" w14:textId="77777777" w:rsidR="00A920C3" w:rsidRDefault="001D23A7" w:rsidP="00602F85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Benny </w:t>
      </w:r>
      <w:proofErr w:type="spellStart"/>
      <w:r>
        <w:rPr>
          <w:rFonts w:ascii="Calibri" w:eastAsia="Calibri" w:hAnsi="Calibri" w:cs="Calibri"/>
          <w:sz w:val="21"/>
          <w:szCs w:val="21"/>
        </w:rPr>
        <w:t>Tarantini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/ BT PR</w:t>
      </w:r>
    </w:p>
    <w:p w14:paraId="7279426C" w14:textId="77777777" w:rsidR="00A920C3" w:rsidRDefault="00893FE3" w:rsidP="00602F85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284FA1"/>
          <w:sz w:val="21"/>
          <w:szCs w:val="21"/>
        </w:rPr>
      </w:pPr>
      <w:hyperlink r:id="rId16">
        <w:r w:rsidR="001D23A7"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Benny@BTPR.biz</w:t>
        </w:r>
      </w:hyperlink>
    </w:p>
    <w:p w14:paraId="30F6223F" w14:textId="77777777" w:rsidR="00A920C3" w:rsidRDefault="00A920C3" w:rsidP="00602F85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284FA1"/>
          <w:sz w:val="21"/>
          <w:szCs w:val="21"/>
        </w:rPr>
      </w:pPr>
    </w:p>
    <w:p w14:paraId="6D8C8BD9" w14:textId="77777777" w:rsidR="00A920C3" w:rsidRDefault="001D23A7" w:rsidP="00602F85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Moya Crowley / BT PR</w:t>
      </w:r>
    </w:p>
    <w:p w14:paraId="43DDF02E" w14:textId="77777777" w:rsidR="00A920C3" w:rsidRDefault="00893FE3" w:rsidP="00602F85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284FA1"/>
          <w:sz w:val="21"/>
          <w:szCs w:val="21"/>
        </w:rPr>
      </w:pPr>
      <w:hyperlink r:id="rId17">
        <w:r w:rsidR="001D23A7"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Moya@BTPR.biz</w:t>
        </w:r>
      </w:hyperlink>
    </w:p>
    <w:p w14:paraId="3453E15D" w14:textId="77777777" w:rsidR="00A920C3" w:rsidRDefault="001D23A7" w:rsidP="00602F85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10F97FA9" w14:textId="77777777" w:rsidR="00A920C3" w:rsidRDefault="001D23A7" w:rsidP="00602F85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Ariana White / Atlantic Records</w:t>
      </w:r>
    </w:p>
    <w:p w14:paraId="4EA325D3" w14:textId="77777777" w:rsidR="00A920C3" w:rsidRDefault="00893FE3" w:rsidP="00602F85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284FA1"/>
          <w:sz w:val="21"/>
          <w:szCs w:val="21"/>
        </w:rPr>
      </w:pPr>
      <w:hyperlink r:id="rId18">
        <w:r w:rsidR="001D23A7"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Ariana.White@atlanticrecords.com</w:t>
        </w:r>
      </w:hyperlink>
    </w:p>
    <w:p w14:paraId="63EEE8AA" w14:textId="77777777" w:rsidR="00A920C3" w:rsidRDefault="00A920C3">
      <w:pPr>
        <w:shd w:val="clear" w:color="auto" w:fill="FFFFFF"/>
        <w:jc w:val="both"/>
        <w:rPr>
          <w:rFonts w:ascii="Calibri" w:eastAsia="Calibri" w:hAnsi="Calibri" w:cs="Calibri"/>
          <w:color w:val="284FA1"/>
          <w:sz w:val="21"/>
          <w:szCs w:val="21"/>
        </w:rPr>
      </w:pPr>
    </w:p>
    <w:p w14:paraId="5F60B9DE" w14:textId="77777777" w:rsidR="00A920C3" w:rsidRDefault="00A920C3">
      <w:pPr>
        <w:jc w:val="center"/>
        <w:rPr>
          <w:sz w:val="32"/>
          <w:szCs w:val="32"/>
        </w:rPr>
      </w:pPr>
    </w:p>
    <w:p w14:paraId="1CC75A02" w14:textId="77777777" w:rsidR="00A920C3" w:rsidRDefault="00A920C3"/>
    <w:sectPr w:rsidR="00A920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92CAF"/>
    <w:multiLevelType w:val="multilevel"/>
    <w:tmpl w:val="EF9CD64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E3E3E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C3"/>
    <w:rsid w:val="00111FAE"/>
    <w:rsid w:val="0018535A"/>
    <w:rsid w:val="001D23A7"/>
    <w:rsid w:val="002E12AB"/>
    <w:rsid w:val="00376933"/>
    <w:rsid w:val="004C3412"/>
    <w:rsid w:val="004E7935"/>
    <w:rsid w:val="00506AF2"/>
    <w:rsid w:val="00581058"/>
    <w:rsid w:val="00602F85"/>
    <w:rsid w:val="008611E7"/>
    <w:rsid w:val="00893FE3"/>
    <w:rsid w:val="00A55C2D"/>
    <w:rsid w:val="00A920C3"/>
    <w:rsid w:val="00BB4628"/>
    <w:rsid w:val="00E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1E0CF7"/>
  <w15:docId w15:val="{0932D595-6060-0349-828E-406A7C6D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D23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fkatwigs" TargetMode="External"/><Relationship Id="rId18" Type="http://schemas.openxmlformats.org/officeDocument/2006/relationships/hyperlink" Target="mailto:Ariana.White@atlanticrecord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katwigs.lnk.to/CAPRISONGS" TargetMode="External"/><Relationship Id="rId12" Type="http://schemas.openxmlformats.org/officeDocument/2006/relationships/hyperlink" Target="http://instagram.com/FKAtwigs" TargetMode="External"/><Relationship Id="rId17" Type="http://schemas.openxmlformats.org/officeDocument/2006/relationships/hyperlink" Target="mailto:Moya@BTPR.biz" TargetMode="External"/><Relationship Id="rId2" Type="http://schemas.openxmlformats.org/officeDocument/2006/relationships/styles" Target="styles.xml"/><Relationship Id="rId16" Type="http://schemas.openxmlformats.org/officeDocument/2006/relationships/hyperlink" Target="mailto:Benny@BTPR.bi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katwigs.lnk.to/metaangelvideo" TargetMode="External"/><Relationship Id="rId11" Type="http://schemas.openxmlformats.org/officeDocument/2006/relationships/hyperlink" Target="http://fkatwi.g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user/twigstv" TargetMode="External"/><Relationship Id="rId10" Type="http://schemas.openxmlformats.org/officeDocument/2006/relationships/hyperlink" Target="https://fkatwi.g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h/x89q97a5768eh3f/AAATTcaOgcfiPdexpAFeM8uYa?dl=0" TargetMode="External"/><Relationship Id="rId14" Type="http://schemas.openxmlformats.org/officeDocument/2006/relationships/hyperlink" Target="https://twitter.com/FKAtwi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Coker, Deborah</cp:lastModifiedBy>
  <cp:revision>3</cp:revision>
  <dcterms:created xsi:type="dcterms:W3CDTF">2022-01-19T17:15:00Z</dcterms:created>
  <dcterms:modified xsi:type="dcterms:W3CDTF">2022-01-19T17:15:00Z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74436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S9.1.2</vt:lpwstr>
  </property>
</Properties>
</file>