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CFBC" w14:textId="25B5CE80" w:rsidR="005C37DB" w:rsidRDefault="005C37DB" w:rsidP="005C37DB">
      <w:pPr>
        <w:spacing w:after="0" w:line="240" w:lineRule="auto"/>
      </w:pPr>
      <w:r>
        <w:t>FOR IMMEDIATE RELEASE</w:t>
      </w:r>
      <w:r>
        <w:br/>
        <w:t xml:space="preserve">MAY </w:t>
      </w:r>
      <w:r w:rsidR="00A93342">
        <w:t>27</w:t>
      </w:r>
      <w:r>
        <w:t>, 2022</w:t>
      </w:r>
    </w:p>
    <w:p w14:paraId="35EA390B" w14:textId="77777777" w:rsidR="005C37DB" w:rsidRDefault="005C37DB" w:rsidP="005C37DB">
      <w:pPr>
        <w:spacing w:after="0" w:line="240" w:lineRule="auto"/>
      </w:pPr>
    </w:p>
    <w:p w14:paraId="107E4A9A" w14:textId="77777777" w:rsidR="007D0DA8" w:rsidRDefault="005C37DB" w:rsidP="007D0DA8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5C37DB">
        <w:rPr>
          <w:b/>
          <w:bCs/>
          <w:caps/>
          <w:sz w:val="28"/>
          <w:szCs w:val="28"/>
        </w:rPr>
        <w:t>Anna Clendening returns with “Sweatshirt”</w:t>
      </w:r>
      <w:r w:rsidR="007D0DA8">
        <w:rPr>
          <w:b/>
          <w:bCs/>
          <w:caps/>
          <w:sz w:val="28"/>
          <w:szCs w:val="28"/>
        </w:rPr>
        <w:t xml:space="preserve"> – </w:t>
      </w:r>
    </w:p>
    <w:p w14:paraId="7D1B6563" w14:textId="4A9740F1" w:rsidR="007D0DA8" w:rsidRPr="005C37DB" w:rsidRDefault="007D0DA8" w:rsidP="007D0DA8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‘(PETTIER)’ ACOUSTIC VERSION OUT NOW</w:t>
      </w:r>
    </w:p>
    <w:p w14:paraId="02E18323" w14:textId="0D2E996C" w:rsidR="005C37DB" w:rsidRPr="005C37DB" w:rsidRDefault="005C37DB" w:rsidP="005C37DB">
      <w:pPr>
        <w:spacing w:after="0" w:line="240" w:lineRule="auto"/>
        <w:jc w:val="center"/>
        <w:rPr>
          <w:b/>
          <w:bCs/>
          <w:caps/>
        </w:rPr>
      </w:pPr>
    </w:p>
    <w:p w14:paraId="4FC07982" w14:textId="635382CD" w:rsidR="005C37DB" w:rsidRPr="005C37DB" w:rsidRDefault="005C37DB" w:rsidP="005C37DB">
      <w:pPr>
        <w:spacing w:after="0" w:line="240" w:lineRule="auto"/>
        <w:jc w:val="center"/>
        <w:rPr>
          <w:b/>
          <w:bCs/>
          <w:caps/>
        </w:rPr>
      </w:pPr>
      <w:r w:rsidRPr="005C37DB">
        <w:rPr>
          <w:b/>
          <w:bCs/>
          <w:caps/>
        </w:rPr>
        <w:t>Rising singer-songwriter’s new single available now via Atlantic Records</w:t>
      </w:r>
    </w:p>
    <w:p w14:paraId="15CDCFFC" w14:textId="3FA00DB9" w:rsidR="005C37DB" w:rsidRDefault="005C37DB" w:rsidP="005C37DB">
      <w:pPr>
        <w:spacing w:after="0" w:line="240" w:lineRule="auto"/>
        <w:jc w:val="center"/>
      </w:pPr>
    </w:p>
    <w:p w14:paraId="7A3B36B0" w14:textId="772FBBC8" w:rsidR="005C37DB" w:rsidRDefault="00B90FAF" w:rsidP="005C37D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D43DF03" wp14:editId="1FE0F0B0">
            <wp:extent cx="3330367" cy="3338195"/>
            <wp:effectExtent l="0" t="0" r="3810" b="0"/>
            <wp:docPr id="4" name="Picture 4" descr="A picture containing text, person, outdoor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person, outdoor, spo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636" cy="33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BC780" w14:textId="77777777" w:rsidR="00C91FDA" w:rsidRDefault="00A93342" w:rsidP="00C91FDA">
      <w:pPr>
        <w:pStyle w:val="NoSpacing"/>
        <w:jc w:val="center"/>
      </w:pPr>
      <w:hyperlink r:id="rId8" w:history="1">
        <w:r w:rsidR="00C91FDA">
          <w:rPr>
            <w:rStyle w:val="Hyperlink"/>
            <w:sz w:val="20"/>
            <w:szCs w:val="20"/>
          </w:rPr>
          <w:t>DOWNLOAD HIGH-RES IMAGES</w:t>
        </w:r>
      </w:hyperlink>
    </w:p>
    <w:p w14:paraId="32CD2830" w14:textId="77777777" w:rsidR="005C37DB" w:rsidRDefault="005C37DB" w:rsidP="005C37DB">
      <w:pPr>
        <w:spacing w:after="0" w:line="240" w:lineRule="auto"/>
        <w:jc w:val="center"/>
      </w:pPr>
    </w:p>
    <w:p w14:paraId="038ADEEC" w14:textId="6032794C" w:rsidR="00125A16" w:rsidRPr="00125A16" w:rsidRDefault="00125A16" w:rsidP="00125A16">
      <w:pPr>
        <w:spacing w:after="0" w:line="240" w:lineRule="auto"/>
        <w:jc w:val="center"/>
      </w:pPr>
      <w:r w:rsidRPr="005C37DB">
        <w:rPr>
          <w:b/>
          <w:bCs/>
        </w:rPr>
        <w:t>STREAM “SWEATSHIRT</w:t>
      </w:r>
      <w:r>
        <w:rPr>
          <w:b/>
          <w:bCs/>
        </w:rPr>
        <w:t xml:space="preserve"> (PETTIER)</w:t>
      </w:r>
      <w:r w:rsidRPr="005C37DB">
        <w:rPr>
          <w:b/>
          <w:bCs/>
        </w:rPr>
        <w:t>”:</w:t>
      </w:r>
      <w:r>
        <w:t xml:space="preserve"> </w:t>
      </w:r>
      <w:hyperlink r:id="rId9" w:history="1">
        <w:r w:rsidRPr="00AB14FC">
          <w:rPr>
            <w:rStyle w:val="Hyperlink"/>
          </w:rPr>
          <w:t>LINK</w:t>
        </w:r>
      </w:hyperlink>
    </w:p>
    <w:p w14:paraId="7F6B4C53" w14:textId="5585A800" w:rsidR="005C37DB" w:rsidRDefault="005C37DB" w:rsidP="005C37DB">
      <w:pPr>
        <w:spacing w:after="0" w:line="240" w:lineRule="auto"/>
        <w:jc w:val="center"/>
      </w:pPr>
      <w:r w:rsidRPr="005C37DB">
        <w:rPr>
          <w:b/>
          <w:bCs/>
        </w:rPr>
        <w:t>STREAM “SWEATSHIRT”:</w:t>
      </w:r>
      <w:r>
        <w:t xml:space="preserve"> </w:t>
      </w:r>
      <w:hyperlink r:id="rId10" w:history="1">
        <w:r w:rsidRPr="00AB14FC">
          <w:rPr>
            <w:rStyle w:val="Hyperlink"/>
          </w:rPr>
          <w:t>LINK</w:t>
        </w:r>
      </w:hyperlink>
    </w:p>
    <w:p w14:paraId="334378BA" w14:textId="77777777" w:rsidR="005C37DB" w:rsidRDefault="005C37DB" w:rsidP="005C37DB">
      <w:pPr>
        <w:spacing w:after="0" w:line="240" w:lineRule="auto"/>
      </w:pPr>
    </w:p>
    <w:p w14:paraId="12AF0047" w14:textId="7CE163FA" w:rsidR="000A5D2C" w:rsidRPr="00C945E2" w:rsidRDefault="005C37DB" w:rsidP="000A5D2C">
      <w:pPr>
        <w:spacing w:after="0"/>
        <w:jc w:val="both"/>
      </w:pPr>
      <w:r>
        <w:t xml:space="preserve">Rising singer-songwriter </w:t>
      </w:r>
      <w:r w:rsidRPr="007876B6">
        <w:rPr>
          <w:b/>
          <w:bCs/>
        </w:rPr>
        <w:t>Anna</w:t>
      </w:r>
      <w:r>
        <w:t xml:space="preserve"> </w:t>
      </w:r>
      <w:r w:rsidRPr="007876B6">
        <w:rPr>
          <w:b/>
          <w:bCs/>
        </w:rPr>
        <w:t>Clendening</w:t>
      </w:r>
      <w:r>
        <w:t xml:space="preserve"> </w:t>
      </w:r>
      <w:r w:rsidR="007D0DA8">
        <w:t>has shared a</w:t>
      </w:r>
      <w:r w:rsidR="00C945E2">
        <w:t xml:space="preserve">n acoustic version of her </w:t>
      </w:r>
      <w:proofErr w:type="gramStart"/>
      <w:r w:rsidR="00C945E2">
        <w:t>long awaited</w:t>
      </w:r>
      <w:proofErr w:type="gramEnd"/>
      <w:r w:rsidR="00C945E2">
        <w:t xml:space="preserve"> comeback single, deemed “</w:t>
      </w:r>
      <w:r w:rsidR="00C945E2" w:rsidRPr="00C945E2">
        <w:rPr>
          <w:b/>
          <w:bCs/>
        </w:rPr>
        <w:t>Sweatshirt (Pettier)</w:t>
      </w:r>
      <w:r w:rsidR="00C945E2">
        <w:t xml:space="preserve">” </w:t>
      </w:r>
      <w:r>
        <w:t xml:space="preserve">– available now via </w:t>
      </w:r>
      <w:r w:rsidRPr="007876B6">
        <w:rPr>
          <w:b/>
          <w:bCs/>
        </w:rPr>
        <w:t>Atlantic</w:t>
      </w:r>
      <w:r>
        <w:t xml:space="preserve"> </w:t>
      </w:r>
      <w:r w:rsidRPr="007876B6">
        <w:rPr>
          <w:b/>
          <w:bCs/>
        </w:rPr>
        <w:t>Records</w:t>
      </w:r>
      <w:r>
        <w:t xml:space="preserve">. The track, </w:t>
      </w:r>
      <w:r w:rsidR="00C945E2">
        <w:t xml:space="preserve">released earlier this month, was </w:t>
      </w:r>
      <w:r>
        <w:t>co-penned</w:t>
      </w:r>
      <w:r w:rsidR="00950909">
        <w:t xml:space="preserve"> by </w:t>
      </w:r>
      <w:r w:rsidR="00950909" w:rsidRPr="001812E2">
        <w:rPr>
          <w:b/>
          <w:bCs/>
        </w:rPr>
        <w:t>Dan Richards</w:t>
      </w:r>
      <w:r w:rsidR="00950909">
        <w:t xml:space="preserve"> (</w:t>
      </w:r>
      <w:r w:rsidR="00140385" w:rsidRPr="00140385">
        <w:rPr>
          <w:b/>
          <w:bCs/>
        </w:rPr>
        <w:t>One Direction</w:t>
      </w:r>
      <w:r w:rsidR="00140385">
        <w:t xml:space="preserve">, </w:t>
      </w:r>
      <w:r w:rsidR="00950909" w:rsidRPr="00140385">
        <w:rPr>
          <w:b/>
          <w:bCs/>
        </w:rPr>
        <w:t xml:space="preserve">Anson </w:t>
      </w:r>
      <w:proofErr w:type="spellStart"/>
      <w:r w:rsidR="00950909" w:rsidRPr="00140385">
        <w:rPr>
          <w:b/>
          <w:bCs/>
        </w:rPr>
        <w:t>Seabra</w:t>
      </w:r>
      <w:proofErr w:type="spellEnd"/>
      <w:r w:rsidR="00950909">
        <w:t xml:space="preserve">) and </w:t>
      </w:r>
      <w:r w:rsidR="003434CF">
        <w:t>produced</w:t>
      </w:r>
      <w:r>
        <w:t xml:space="preserve"> by </w:t>
      </w:r>
      <w:r w:rsidR="00950909" w:rsidRPr="006F02C4">
        <w:rPr>
          <w:b/>
          <w:bCs/>
        </w:rPr>
        <w:t>Colin</w:t>
      </w:r>
      <w:r w:rsidR="00950909">
        <w:t xml:space="preserve"> </w:t>
      </w:r>
      <w:proofErr w:type="spellStart"/>
      <w:r w:rsidR="00950909" w:rsidRPr="006F02C4">
        <w:rPr>
          <w:b/>
          <w:bCs/>
        </w:rPr>
        <w:t>Brittain</w:t>
      </w:r>
      <w:proofErr w:type="spellEnd"/>
      <w:r w:rsidR="00950909">
        <w:t xml:space="preserve"> (</w:t>
      </w:r>
      <w:r w:rsidR="00140385" w:rsidRPr="006F02C4">
        <w:rPr>
          <w:b/>
          <w:bCs/>
        </w:rPr>
        <w:t>5 Seconds of Summer</w:t>
      </w:r>
      <w:r w:rsidR="00140385">
        <w:t xml:space="preserve">, </w:t>
      </w:r>
      <w:r w:rsidR="006F02C4" w:rsidRPr="006F02C4">
        <w:rPr>
          <w:b/>
          <w:bCs/>
        </w:rPr>
        <w:t>All Time Low</w:t>
      </w:r>
      <w:r w:rsidR="00950909">
        <w:t>)</w:t>
      </w:r>
      <w:r w:rsidR="00C945E2">
        <w:t>. “</w:t>
      </w:r>
      <w:r w:rsidR="00C945E2" w:rsidRPr="00C945E2">
        <w:rPr>
          <w:b/>
          <w:bCs/>
        </w:rPr>
        <w:t>Sweatshirt</w:t>
      </w:r>
      <w:r w:rsidR="00C945E2">
        <w:t>”</w:t>
      </w:r>
      <w:r w:rsidR="00D502EA">
        <w:t xml:space="preserve"> </w:t>
      </w:r>
      <w:r w:rsidR="000A5D2C">
        <w:t xml:space="preserve">marks the introduction of a new chapter for Clendening following an 18-month hiatus that found her relocated </w:t>
      </w:r>
      <w:r w:rsidR="007876B6">
        <w:t>from Los Angeles to Nashville and embracing herself as both an artist and songwriter.</w:t>
      </w:r>
      <w:r w:rsidR="000A5D2C">
        <w:t xml:space="preserve"> Warm guitar, a glitchy beat, and upbeat production offset her story of a doomed relationship with </w:t>
      </w:r>
      <w:r w:rsidR="000A5D2C">
        <w:rPr>
          <w:i/>
          <w:iCs/>
        </w:rPr>
        <w:t>“a narcissistic asshole”</w:t>
      </w:r>
      <w:r w:rsidR="000A5D2C">
        <w:t xml:space="preserve"> who quite literally stole her sweatshirt.</w:t>
      </w:r>
    </w:p>
    <w:p w14:paraId="5C4017F0" w14:textId="77777777" w:rsidR="000A5D2C" w:rsidRDefault="000A5D2C" w:rsidP="000A5D2C">
      <w:pPr>
        <w:spacing w:after="0"/>
        <w:jc w:val="both"/>
        <w:rPr>
          <w:i/>
          <w:iCs/>
        </w:rPr>
      </w:pPr>
    </w:p>
    <w:p w14:paraId="21E34C66" w14:textId="4CC44511" w:rsidR="000A5D2C" w:rsidRDefault="000A5D2C" w:rsidP="000A5D2C">
      <w:pPr>
        <w:spacing w:after="0"/>
        <w:jc w:val="both"/>
      </w:pPr>
      <w:r w:rsidRPr="000A5D2C">
        <w:rPr>
          <w:i/>
          <w:iCs/>
        </w:rPr>
        <w:t>“I always bought oversized shirts at every tour stop,”</w:t>
      </w:r>
      <w:r>
        <w:t xml:space="preserve"> </w:t>
      </w:r>
      <w:r w:rsidR="00D502EA">
        <w:t>Clendening</w:t>
      </w:r>
      <w:r>
        <w:t xml:space="preserve"> reveals. </w:t>
      </w:r>
      <w:r w:rsidRPr="000A5D2C">
        <w:rPr>
          <w:i/>
          <w:iCs/>
        </w:rPr>
        <w:t>“I let this guy I was dating borrow one. Fast forward, we break up, he ends up dating his co-worker, called me on FaceTime, and he was wearing that shirt. He knowingly put it on to call me. There was overlap. Did he cheat? I think so. It doesn’t matter at this point, but it does.  I thought, ‘How funny would it be if his girlfriend ended up pulling the shirt out of his drawer and wearing it?’  I was playing out this scenario in the song.”</w:t>
      </w:r>
      <w:r>
        <w:t xml:space="preserve"> </w:t>
      </w:r>
    </w:p>
    <w:p w14:paraId="6F61E975" w14:textId="1A460DF0" w:rsidR="007876B6" w:rsidRDefault="007876B6" w:rsidP="007876B6">
      <w:pPr>
        <w:spacing w:after="0"/>
      </w:pPr>
    </w:p>
    <w:p w14:paraId="698614D8" w14:textId="4D204F53" w:rsidR="00D502EA" w:rsidRDefault="00EA038F" w:rsidP="00D502EA">
      <w:pPr>
        <w:spacing w:after="0" w:line="240" w:lineRule="auto"/>
        <w:jc w:val="both"/>
      </w:pPr>
      <w:r w:rsidRPr="000F3833">
        <w:rPr>
          <w:color w:val="000000"/>
        </w:rPr>
        <w:lastRenderedPageBreak/>
        <w:t>Clendening</w:t>
      </w:r>
      <w:r>
        <w:rPr>
          <w:color w:val="000000"/>
        </w:rPr>
        <w:t xml:space="preserve"> released her RIAA-certified </w:t>
      </w:r>
      <w:proofErr w:type="gramStart"/>
      <w:r>
        <w:rPr>
          <w:color w:val="000000"/>
        </w:rPr>
        <w:t>Gold</w:t>
      </w:r>
      <w:proofErr w:type="gramEnd"/>
      <w:r>
        <w:rPr>
          <w:color w:val="000000"/>
        </w:rPr>
        <w:t xml:space="preserve"> single “</w:t>
      </w:r>
      <w:r>
        <w:rPr>
          <w:b/>
          <w:bCs/>
          <w:color w:val="000000"/>
        </w:rPr>
        <w:t>Boys Like You</w:t>
      </w:r>
      <w:r>
        <w:rPr>
          <w:color w:val="000000"/>
        </w:rPr>
        <w:t xml:space="preserve">” in 2017, amassing over 100 million streams and critical acclaim from the likes of </w:t>
      </w:r>
      <w:r>
        <w:rPr>
          <w:b/>
          <w:bCs/>
          <w:color w:val="000000"/>
        </w:rPr>
        <w:t>Billboard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Ones To Watch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Refinery29</w:t>
      </w:r>
      <w:r>
        <w:rPr>
          <w:color w:val="000000"/>
        </w:rPr>
        <w:t xml:space="preserve"> &amp; more. Meanwhile her debut EP, 2019’s </w:t>
      </w:r>
      <w:r>
        <w:rPr>
          <w:b/>
          <w:bCs/>
          <w:i/>
          <w:iCs/>
          <w:color w:val="000000"/>
        </w:rPr>
        <w:t>Waves</w:t>
      </w:r>
      <w:r>
        <w:rPr>
          <w:color w:val="000000"/>
        </w:rPr>
        <w:t xml:space="preserve">, generated over 150 million streams in under six months and led to collaborations with the likes of </w:t>
      </w:r>
      <w:proofErr w:type="spellStart"/>
      <w:r w:rsidRPr="00EA038F">
        <w:rPr>
          <w:b/>
          <w:bCs/>
          <w:color w:val="000000"/>
        </w:rPr>
        <w:t>Illenium</w:t>
      </w:r>
      <w:proofErr w:type="spellEnd"/>
      <w:r>
        <w:rPr>
          <w:color w:val="000000"/>
        </w:rPr>
        <w:t xml:space="preserve">, </w:t>
      </w:r>
      <w:r w:rsidRPr="00EA038F">
        <w:rPr>
          <w:b/>
          <w:bCs/>
          <w:color w:val="000000"/>
        </w:rPr>
        <w:t>Lost</w:t>
      </w:r>
      <w:r>
        <w:rPr>
          <w:color w:val="000000"/>
        </w:rPr>
        <w:t xml:space="preserve"> </w:t>
      </w:r>
      <w:r w:rsidRPr="00EA038F">
        <w:rPr>
          <w:b/>
          <w:bCs/>
          <w:color w:val="000000"/>
        </w:rPr>
        <w:t>Kings</w:t>
      </w:r>
      <w:r>
        <w:rPr>
          <w:color w:val="000000"/>
        </w:rPr>
        <w:t xml:space="preserve"> &amp; </w:t>
      </w:r>
      <w:proofErr w:type="spellStart"/>
      <w:r w:rsidRPr="00EA038F">
        <w:rPr>
          <w:b/>
          <w:bCs/>
          <w:color w:val="000000"/>
        </w:rPr>
        <w:t>Matoma</w:t>
      </w:r>
      <w:proofErr w:type="spellEnd"/>
      <w:r>
        <w:rPr>
          <w:color w:val="000000"/>
        </w:rPr>
        <w:t xml:space="preserve">. </w:t>
      </w:r>
      <w:r>
        <w:t xml:space="preserve">Signing to </w:t>
      </w:r>
      <w:r w:rsidRPr="00EA038F">
        <w:rPr>
          <w:b/>
          <w:bCs/>
        </w:rPr>
        <w:t>Atlantic Record</w:t>
      </w:r>
      <w:r>
        <w:t xml:space="preserve">s in 2020, her </w:t>
      </w:r>
      <w:r w:rsidRPr="00EA038F">
        <w:rPr>
          <w:b/>
          <w:bCs/>
          <w:i/>
          <w:iCs/>
        </w:rPr>
        <w:t>Evolve</w:t>
      </w:r>
      <w:r>
        <w:rPr>
          <w:i/>
          <w:iCs/>
        </w:rPr>
        <w:t xml:space="preserve"> </w:t>
      </w:r>
      <w:r>
        <w:t>EP, featuring standout single “</w:t>
      </w:r>
      <w:r w:rsidRPr="00D502EA">
        <w:rPr>
          <w:b/>
          <w:bCs/>
        </w:rPr>
        <w:t>Love Song</w:t>
      </w:r>
      <w:r>
        <w:t xml:space="preserve">” </w:t>
      </w:r>
      <w:r w:rsidR="00D502EA">
        <w:t>with</w:t>
      </w:r>
      <w:r>
        <w:t xml:space="preserve"> </w:t>
      </w:r>
      <w:r w:rsidRPr="00D502EA">
        <w:rPr>
          <w:b/>
          <w:bCs/>
        </w:rPr>
        <w:t>John</w:t>
      </w:r>
      <w:r>
        <w:t xml:space="preserve"> </w:t>
      </w:r>
      <w:r w:rsidRPr="00D502EA">
        <w:rPr>
          <w:b/>
          <w:bCs/>
        </w:rPr>
        <w:t>K</w:t>
      </w:r>
      <w:r>
        <w:t xml:space="preserve">, arrived </w:t>
      </w:r>
      <w:proofErr w:type="gramStart"/>
      <w:r>
        <w:t>to</w:t>
      </w:r>
      <w:proofErr w:type="gramEnd"/>
      <w:r>
        <w:t xml:space="preserve"> applause from </w:t>
      </w:r>
      <w:r w:rsidRPr="00EA038F">
        <w:rPr>
          <w:b/>
          <w:bCs/>
        </w:rPr>
        <w:t>American Songwriter</w:t>
      </w:r>
      <w:r>
        <w:t xml:space="preserve">, </w:t>
      </w:r>
      <w:r w:rsidRPr="00EA038F">
        <w:rPr>
          <w:b/>
          <w:bCs/>
        </w:rPr>
        <w:t>Flaunt</w:t>
      </w:r>
      <w:r>
        <w:t xml:space="preserve">, </w:t>
      </w:r>
      <w:r w:rsidRPr="00EA038F">
        <w:rPr>
          <w:b/>
          <w:bCs/>
        </w:rPr>
        <w:t>Idolator</w:t>
      </w:r>
      <w:r>
        <w:t xml:space="preserve"> &amp; more. </w:t>
      </w:r>
      <w:r w:rsidR="00D502EA">
        <w:t>Now after</w:t>
      </w:r>
      <w:r w:rsidR="007876B6">
        <w:t xml:space="preserve"> generating nearly half-a-billion streams</w:t>
      </w:r>
      <w:r w:rsidR="00D502EA">
        <w:t>, Clendening</w:t>
      </w:r>
      <w:r w:rsidR="007876B6">
        <w:t xml:space="preserve"> perfects her very own brand of gleefully chaotic pop on her </w:t>
      </w:r>
      <w:r w:rsidR="00D502EA">
        <w:t>forthcoming third EP due this summer.</w:t>
      </w:r>
    </w:p>
    <w:p w14:paraId="0DB3EB9C" w14:textId="77777777" w:rsidR="00D502EA" w:rsidRDefault="00D502EA" w:rsidP="00C91FDA">
      <w:pPr>
        <w:spacing w:after="0" w:line="240" w:lineRule="auto"/>
        <w:jc w:val="both"/>
        <w:rPr>
          <w:color w:val="000000"/>
        </w:rPr>
      </w:pPr>
    </w:p>
    <w:p w14:paraId="654D3D01" w14:textId="5005321A" w:rsidR="00C91FDA" w:rsidRDefault="00C91FDA" w:rsidP="00C91FDA">
      <w:pPr>
        <w:spacing w:after="0" w:line="240" w:lineRule="auto"/>
        <w:jc w:val="both"/>
      </w:pPr>
      <w:r w:rsidRPr="00480951">
        <w:t>In tandem with her honest songwriting, Clendening has proven to be a source of universal encouragement and an incredible advocate for mental health awareness. Sharing openly with fans about her own mental health journey managing anxiety</w:t>
      </w:r>
      <w:r w:rsidR="00D502EA">
        <w:t xml:space="preserve">, </w:t>
      </w:r>
      <w:r w:rsidRPr="00480951">
        <w:t>she's continually channeled these challenges through the healing power of music</w:t>
      </w:r>
      <w:r w:rsidR="00D502EA">
        <w:t>.</w:t>
      </w:r>
    </w:p>
    <w:p w14:paraId="40131184" w14:textId="3693D89C" w:rsidR="00D502EA" w:rsidRDefault="00D502EA" w:rsidP="00C91FDA">
      <w:pPr>
        <w:spacing w:after="0" w:line="240" w:lineRule="auto"/>
        <w:jc w:val="both"/>
      </w:pPr>
    </w:p>
    <w:p w14:paraId="7E0AF8EF" w14:textId="52AFA539" w:rsidR="00D502EA" w:rsidRDefault="00D502EA" w:rsidP="00D502EA">
      <w:pPr>
        <w:spacing w:after="0" w:line="240" w:lineRule="auto"/>
        <w:jc w:val="both"/>
        <w:rPr>
          <w:i/>
          <w:iCs/>
        </w:rPr>
      </w:pPr>
      <w:r w:rsidRPr="00D502EA">
        <w:rPr>
          <w:i/>
          <w:iCs/>
        </w:rPr>
        <w:t>“We’re all very similar,”</w:t>
      </w:r>
      <w:r w:rsidRPr="00D502EA">
        <w:t xml:space="preserve"> </w:t>
      </w:r>
      <w:r>
        <w:t>Clendening</w:t>
      </w:r>
      <w:r w:rsidRPr="00D502EA">
        <w:t xml:space="preserve"> observes. </w:t>
      </w:r>
      <w:r w:rsidRPr="00D502EA">
        <w:rPr>
          <w:i/>
          <w:iCs/>
        </w:rPr>
        <w:t>“Our experiences, while different, are not isolated. People are going through the same things to not feel alone. When I was first diagnosed with anxiety, I thought I was crazy. I felt like nobody else knew what was going on, and it wasn’t happening to anyone but me. With my music and platform as an artist, I want to be the person I needed when I was 13- or 14-years-old. That’s all I want to do as long as I’m alive.”</w:t>
      </w:r>
    </w:p>
    <w:p w14:paraId="2AD60619" w14:textId="77777777" w:rsidR="00BE28BC" w:rsidRPr="00D502EA" w:rsidRDefault="00BE28BC" w:rsidP="00D502EA">
      <w:pPr>
        <w:spacing w:after="0" w:line="240" w:lineRule="auto"/>
        <w:jc w:val="both"/>
        <w:rPr>
          <w:i/>
          <w:iCs/>
        </w:rPr>
      </w:pPr>
    </w:p>
    <w:p w14:paraId="60E9A279" w14:textId="183A6C49" w:rsidR="00D502EA" w:rsidRDefault="0025403A" w:rsidP="0025403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458F431" wp14:editId="0EEFB21E">
            <wp:extent cx="3762375" cy="2508250"/>
            <wp:effectExtent l="0" t="0" r="9525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680" cy="250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A85A" w14:textId="08D801E7" w:rsidR="00B37DD6" w:rsidRDefault="00B37DD6" w:rsidP="00B37DD6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61CDBAC1" wp14:editId="369FAEFF">
            <wp:extent cx="3778250" cy="251902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945" cy="254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551A6" w14:textId="77777777" w:rsidR="00C91FDA" w:rsidRDefault="00C91FDA" w:rsidP="00C91FDA">
      <w:pPr>
        <w:spacing w:after="0" w:line="240" w:lineRule="auto"/>
        <w:rPr>
          <w:color w:val="000000"/>
        </w:rPr>
      </w:pPr>
    </w:p>
    <w:p w14:paraId="0D8C85B0" w14:textId="77777777" w:rsidR="00F86370" w:rsidRDefault="00F86370" w:rsidP="00C91FDA">
      <w:pPr>
        <w:spacing w:after="0" w:line="240" w:lineRule="auto"/>
        <w:rPr>
          <w:color w:val="000000"/>
        </w:rPr>
      </w:pPr>
    </w:p>
    <w:p w14:paraId="21BA1F5A" w14:textId="77777777" w:rsidR="00C91FDA" w:rsidRDefault="00C91FDA" w:rsidP="00C91FDA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CONNECT:</w:t>
      </w:r>
    </w:p>
    <w:p w14:paraId="7C51958F" w14:textId="77777777" w:rsidR="00C91FDA" w:rsidRDefault="00A93342" w:rsidP="00C91FDA">
      <w:pPr>
        <w:spacing w:after="0" w:line="240" w:lineRule="auto"/>
        <w:jc w:val="center"/>
        <w:rPr>
          <w:color w:val="000000"/>
        </w:rPr>
      </w:pPr>
      <w:hyperlink r:id="rId13" w:history="1">
        <w:r w:rsidR="00C91FDA">
          <w:rPr>
            <w:rStyle w:val="Hyperlink"/>
          </w:rPr>
          <w:t>OFFICIAL</w:t>
        </w:r>
      </w:hyperlink>
      <w:r w:rsidR="00C91FDA">
        <w:rPr>
          <w:color w:val="000000"/>
        </w:rPr>
        <w:t xml:space="preserve"> | </w:t>
      </w:r>
      <w:hyperlink r:id="rId14" w:history="1">
        <w:r w:rsidR="00C91FDA">
          <w:rPr>
            <w:rStyle w:val="Hyperlink"/>
          </w:rPr>
          <w:t>FACEBOOK</w:t>
        </w:r>
      </w:hyperlink>
      <w:r w:rsidR="00C91FDA">
        <w:rPr>
          <w:color w:val="000000"/>
        </w:rPr>
        <w:t xml:space="preserve"> | </w:t>
      </w:r>
      <w:hyperlink r:id="rId15" w:history="1">
        <w:r w:rsidR="00C91FDA">
          <w:rPr>
            <w:rStyle w:val="Hyperlink"/>
          </w:rPr>
          <w:t>TWITTER</w:t>
        </w:r>
      </w:hyperlink>
      <w:r w:rsidR="00C91FDA">
        <w:rPr>
          <w:color w:val="000000"/>
        </w:rPr>
        <w:t xml:space="preserve"> | </w:t>
      </w:r>
      <w:hyperlink r:id="rId16" w:history="1">
        <w:r w:rsidR="00C91FDA">
          <w:rPr>
            <w:rStyle w:val="Hyperlink"/>
          </w:rPr>
          <w:t>INSTAGRAM</w:t>
        </w:r>
      </w:hyperlink>
      <w:r w:rsidR="00C91FDA">
        <w:rPr>
          <w:color w:val="000000"/>
        </w:rPr>
        <w:t xml:space="preserve"> | </w:t>
      </w:r>
      <w:hyperlink r:id="rId17" w:history="1">
        <w:r w:rsidR="00C91FDA">
          <w:rPr>
            <w:rStyle w:val="Hyperlink"/>
          </w:rPr>
          <w:t>YOUTUBE</w:t>
        </w:r>
      </w:hyperlink>
      <w:r w:rsidR="00C91FDA">
        <w:rPr>
          <w:color w:val="000000"/>
        </w:rPr>
        <w:t xml:space="preserve"> | </w:t>
      </w:r>
      <w:hyperlink r:id="rId18" w:history="1">
        <w:r w:rsidR="00C91FDA">
          <w:rPr>
            <w:rStyle w:val="Hyperlink"/>
          </w:rPr>
          <w:t>TIKTOK</w:t>
        </w:r>
      </w:hyperlink>
      <w:r w:rsidR="00C91FDA">
        <w:rPr>
          <w:color w:val="000000"/>
        </w:rPr>
        <w:t xml:space="preserve"> | </w:t>
      </w:r>
      <w:hyperlink r:id="rId19" w:history="1">
        <w:r w:rsidR="00C91FDA">
          <w:rPr>
            <w:rStyle w:val="Hyperlink"/>
          </w:rPr>
          <w:t>PRESS ASSETS</w:t>
        </w:r>
      </w:hyperlink>
    </w:p>
    <w:p w14:paraId="60E3954B" w14:textId="77777777" w:rsidR="00C91FDA" w:rsidRDefault="00C91FDA" w:rsidP="00C91FDA">
      <w:pPr>
        <w:spacing w:after="0" w:line="240" w:lineRule="auto"/>
        <w:jc w:val="center"/>
        <w:rPr>
          <w:color w:val="000000"/>
        </w:rPr>
      </w:pPr>
    </w:p>
    <w:p w14:paraId="15E35250" w14:textId="77777777" w:rsidR="00C91FDA" w:rsidRDefault="00C91FDA" w:rsidP="00C91FDA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CONTACT:</w:t>
      </w:r>
    </w:p>
    <w:p w14:paraId="4CD98866" w14:textId="77777777" w:rsidR="00C91FDA" w:rsidRDefault="00A93342" w:rsidP="00C91FDA">
      <w:pPr>
        <w:spacing w:after="0" w:line="240" w:lineRule="auto"/>
        <w:jc w:val="center"/>
        <w:rPr>
          <w:color w:val="000000"/>
        </w:rPr>
      </w:pPr>
      <w:hyperlink r:id="rId20" w:history="1">
        <w:r w:rsidR="00C91FDA">
          <w:rPr>
            <w:rStyle w:val="Hyperlink"/>
          </w:rPr>
          <w:t>TED.SULLIVAN@ATLANTICRECORDS.COM</w:t>
        </w:r>
      </w:hyperlink>
    </w:p>
    <w:p w14:paraId="505299E1" w14:textId="77777777" w:rsidR="00C91FDA" w:rsidRPr="00E82190" w:rsidRDefault="00C91FDA" w:rsidP="00C91FDA">
      <w:pPr>
        <w:pStyle w:val="NoSpacing"/>
      </w:pPr>
    </w:p>
    <w:p w14:paraId="2EA18E5C" w14:textId="77777777" w:rsidR="00C91FDA" w:rsidRDefault="00C91FDA" w:rsidP="005C37DB">
      <w:pPr>
        <w:spacing w:after="0" w:line="240" w:lineRule="auto"/>
      </w:pPr>
    </w:p>
    <w:sectPr w:rsidR="00C9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DB"/>
    <w:rsid w:val="000A5D2C"/>
    <w:rsid w:val="00125A16"/>
    <w:rsid w:val="00140385"/>
    <w:rsid w:val="001812E2"/>
    <w:rsid w:val="0025403A"/>
    <w:rsid w:val="003434CF"/>
    <w:rsid w:val="003B5395"/>
    <w:rsid w:val="005C37DB"/>
    <w:rsid w:val="006C3690"/>
    <w:rsid w:val="006F02C4"/>
    <w:rsid w:val="007876B6"/>
    <w:rsid w:val="007D0DA8"/>
    <w:rsid w:val="0082009F"/>
    <w:rsid w:val="00861ABA"/>
    <w:rsid w:val="00950909"/>
    <w:rsid w:val="00A93342"/>
    <w:rsid w:val="00AB14FC"/>
    <w:rsid w:val="00B37DD6"/>
    <w:rsid w:val="00B90FAF"/>
    <w:rsid w:val="00BE28BC"/>
    <w:rsid w:val="00C91FDA"/>
    <w:rsid w:val="00C945E2"/>
    <w:rsid w:val="00D502EA"/>
    <w:rsid w:val="00EA038F"/>
    <w:rsid w:val="00F8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34CD"/>
  <w15:chartTrackingRefBased/>
  <w15:docId w15:val="{D531AC52-C7B4-4C23-92E0-1ABA89C0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F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1F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0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atlanticrecords.com/anna-clendening" TargetMode="External"/><Relationship Id="rId13" Type="http://schemas.openxmlformats.org/officeDocument/2006/relationships/hyperlink" Target="https://www.annaclendening.com/" TargetMode="External"/><Relationship Id="rId18" Type="http://schemas.openxmlformats.org/officeDocument/2006/relationships/hyperlink" Target="https://www.tiktok.com/@annaclendenin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www.youtube.com/user/annaclendening0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annaclendening/" TargetMode="External"/><Relationship Id="rId20" Type="http://schemas.openxmlformats.org/officeDocument/2006/relationships/hyperlink" Target="mailto:TED.SULLIVAN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twitter.com/annaclendening" TargetMode="External"/><Relationship Id="rId10" Type="http://schemas.openxmlformats.org/officeDocument/2006/relationships/hyperlink" Target="https://annaclendening.lnk.to/Sweatshirt" TargetMode="External"/><Relationship Id="rId19" Type="http://schemas.openxmlformats.org/officeDocument/2006/relationships/hyperlink" Target="http://press.atlanticrecords.com/anna-clenden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annaclendening.lnk.to/SweatshirtPettier" TargetMode="External"/><Relationship Id="rId14" Type="http://schemas.openxmlformats.org/officeDocument/2006/relationships/hyperlink" Target="https://www.facebook.com/annaclenden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SharedWithUsers xmlns="34f65465-186d-4bfd-b19c-845fc6c6fe13">
      <UserInfo>
        <DisplayName/>
        <AccountId xsi:nil="true"/>
        <AccountType/>
      </UserInfo>
    </SharedWithUsers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9F759-AE9C-442F-B8A5-F84248898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C7A3D-C5F2-4256-96F8-1BCC50FED29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1C8CB09B-9EA2-4A60-A32D-329A07B77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Sullivan, Ted</cp:lastModifiedBy>
  <cp:revision>19</cp:revision>
  <dcterms:created xsi:type="dcterms:W3CDTF">2022-04-26T16:26:00Z</dcterms:created>
  <dcterms:modified xsi:type="dcterms:W3CDTF">2022-05-24T16:20:00Z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655400</vt:r8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TriggerFlowInfo">
    <vt:lpwstr/>
  </property>
  <property fmtid="{D5CDD505-2E9C-101B-9397-08002B2CF9AE}" pid="10" name="WMG_DW_Department">
    <vt:lpwstr>2;#Publicity|7f2458df-4fa3-40c2-b1c8-1c6f2576ee61</vt:lpwstr>
  </property>
  <property fmtid="{D5CDD505-2E9C-101B-9397-08002B2CF9AE}" pid="11" name="WMG_DW_DocumentType">
    <vt:lpwstr/>
  </property>
  <property fmtid="{D5CDD505-2E9C-101B-9397-08002B2CF9AE}" pid="12" name="WMG_DW_Artist">
    <vt:lpwstr/>
  </property>
  <property fmtid="{D5CDD505-2E9C-101B-9397-08002B2CF9AE}" pid="13" name="MediaServiceImageTags">
    <vt:lpwstr/>
  </property>
</Properties>
</file>