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5D5C7" w14:textId="243D77A3" w:rsidR="000B0D79" w:rsidRDefault="00A12112" w:rsidP="00A12112">
      <w:pPr>
        <w:pStyle w:val="xmsonormal"/>
        <w:jc w:val="center"/>
      </w:pPr>
      <w:bookmarkStart w:id="0" w:name="_Hlk52379744"/>
      <w:r w:rsidRPr="00A12112">
        <w:drawing>
          <wp:inline distT="0" distB="0" distL="0" distR="0" wp14:anchorId="65236248" wp14:editId="197E5B98">
            <wp:extent cx="2890859" cy="642942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0859" cy="64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819E9" w14:textId="3EE84758" w:rsidR="00807256" w:rsidRDefault="00C87BD0" w:rsidP="00807256">
      <w:pPr>
        <w:pStyle w:val="xmsonormal"/>
      </w:pPr>
      <w:r>
        <w:t>Emboldened by towering range, unassuming charisma, and relatable spirit</w:t>
      </w:r>
      <w:r w:rsidR="00807256">
        <w:t>,</w:t>
      </w:r>
      <w:r>
        <w:t xml:space="preserve"> singer, songwriter, and performer </w:t>
      </w:r>
      <w:proofErr w:type="spellStart"/>
      <w:r w:rsidR="00807256">
        <w:t>Jeven</w:t>
      </w:r>
      <w:proofErr w:type="spellEnd"/>
      <w:r w:rsidR="00807256">
        <w:t xml:space="preserve"> Reliford </w:t>
      </w:r>
      <w:r>
        <w:t xml:space="preserve">brightens up pop with a contrast of R&amp;B energy and sharp sensitivity. Generating nearly 200 million views and building an audience of over 4 million followers in under a year, he introduces a singular style </w:t>
      </w:r>
      <w:r w:rsidR="00807256">
        <w:t xml:space="preserve">to </w:t>
      </w:r>
      <w:r>
        <w:t xml:space="preserve">Music </w:t>
      </w:r>
      <w:proofErr w:type="gramStart"/>
      <w:r>
        <w:t>The</w:t>
      </w:r>
      <w:proofErr w:type="gramEnd"/>
      <w:r>
        <w:t xml:space="preserve"> Label/Atlantic Records.</w:t>
      </w:r>
      <w:r w:rsidR="00807256">
        <w:t xml:space="preserve"> </w:t>
      </w:r>
      <w:r>
        <w:t xml:space="preserve">Born in Dallas, GA but raised in Cartersville, GA as the youngest of three siblings, he initially embraced music by singing along with his older sisters. </w:t>
      </w:r>
      <w:r w:rsidR="00807256">
        <w:t>In time, he</w:t>
      </w:r>
      <w:r>
        <w:t xml:space="preserve"> developed a wide palette, listening to everyone from Drake and Ashanti to Florida Georgia Line, Morgan Wallen, Chris Stapleton, and Luke Combs. </w:t>
      </w:r>
      <w:r w:rsidR="00807256">
        <w:t>When not</w:t>
      </w:r>
      <w:r>
        <w:t xml:space="preserve"> </w:t>
      </w:r>
      <w:r w:rsidR="00807256">
        <w:t>being an athlete</w:t>
      </w:r>
      <w:r>
        <w:t>, he spent as much time as possible outside, recalling a childhood</w:t>
      </w:r>
      <w:r>
        <w:rPr>
          <w:rStyle w:val="xapple-converted-space"/>
        </w:rPr>
        <w:t> </w:t>
      </w:r>
      <w:r>
        <w:rPr>
          <w:i/>
          <w:iCs/>
        </w:rPr>
        <w:t>“in the country, riding four wheelers, and popping wheelies on dirt bikes</w:t>
      </w:r>
      <w:r>
        <w:t>.</w:t>
      </w:r>
      <w:r>
        <w:rPr>
          <w:i/>
          <w:iCs/>
        </w:rPr>
        <w:t>”</w:t>
      </w:r>
      <w:r>
        <w:rPr>
          <w:rStyle w:val="xapple-converted-space"/>
          <w:i/>
          <w:iCs/>
        </w:rPr>
        <w:t> </w:t>
      </w:r>
    </w:p>
    <w:p w14:paraId="67B91B0A" w14:textId="77777777" w:rsidR="00807256" w:rsidRDefault="00807256" w:rsidP="00807256"/>
    <w:p w14:paraId="438D182A" w14:textId="1FDF3D2B" w:rsidR="00C87BD0" w:rsidRDefault="00C87BD0" w:rsidP="00807256">
      <w:pPr>
        <w:pStyle w:val="xmsonormal"/>
      </w:pPr>
      <w:r>
        <w:t xml:space="preserve">During September 2019, a short clip of </w:t>
      </w:r>
      <w:proofErr w:type="spellStart"/>
      <w:r>
        <w:t>Jeven</w:t>
      </w:r>
      <w:proofErr w:type="spellEnd"/>
      <w:r>
        <w:t xml:space="preserve"> singing Post Malone’s “Goodbyes” exploded on Tik Tok with 3.5 million views. Rather than flood the platform with content, he took a highly curated and selective approach, showcasing the breadth of his voice and choosing quality over quantity. Among a handful of highly trafficked posts, he covered Frank Sinatra’s “Fly Me </w:t>
      </w:r>
      <w:proofErr w:type="gramStart"/>
      <w:r>
        <w:t>To</w:t>
      </w:r>
      <w:proofErr w:type="gramEnd"/>
      <w:r>
        <w:t xml:space="preserve"> The Moon</w:t>
      </w:r>
      <w:r w:rsidR="00807256">
        <w:t xml:space="preserve">” </w:t>
      </w:r>
      <w:r>
        <w:t>and Leonard Cohen’s “Hallelujah</w:t>
      </w:r>
      <w:r w:rsidR="00807256">
        <w:t xml:space="preserve">,” amassing over 64 million views combined. </w:t>
      </w:r>
      <w:r>
        <w:t xml:space="preserve">After only 12 videos, he met veteran music executive Anthony “T.A.” Tate and inked a deal with Music </w:t>
      </w:r>
      <w:proofErr w:type="gramStart"/>
      <w:r>
        <w:t>The</w:t>
      </w:r>
      <w:proofErr w:type="gramEnd"/>
      <w:r>
        <w:t xml:space="preserve"> Label/Atlantic Records shortly thereafter, hitting the studio in Atlanta, GA. Now, his debut single “Butterflies” floats over a throwback beat towards a confessional chorus,</w:t>
      </w:r>
      <w:r>
        <w:rPr>
          <w:rStyle w:val="xapple-converted-space"/>
        </w:rPr>
        <w:t> </w:t>
      </w:r>
      <w:r>
        <w:rPr>
          <w:i/>
          <w:iCs/>
        </w:rPr>
        <w:t xml:space="preserve">“Girl, I got a crush on you. Got me feeling like </w:t>
      </w:r>
      <w:proofErr w:type="gramStart"/>
      <w:r>
        <w:rPr>
          <w:i/>
          <w:iCs/>
        </w:rPr>
        <w:t>I’m</w:t>
      </w:r>
      <w:proofErr w:type="gramEnd"/>
      <w:r>
        <w:rPr>
          <w:i/>
          <w:iCs/>
        </w:rPr>
        <w:t xml:space="preserve"> in high school. I got butterflies when I’m around you</w:t>
      </w:r>
      <w:r>
        <w:t>.</w:t>
      </w:r>
      <w:r>
        <w:rPr>
          <w:i/>
          <w:iCs/>
        </w:rPr>
        <w:t>”</w:t>
      </w:r>
      <w:r>
        <w:rPr>
          <w:rStyle w:val="xapple-converted-space"/>
        </w:rPr>
        <w:t> </w:t>
      </w:r>
    </w:p>
    <w:bookmarkEnd w:id="0"/>
    <w:p w14:paraId="53FCDE5A" w14:textId="527A4A85" w:rsidR="00072483" w:rsidRDefault="00A12112"/>
    <w:p w14:paraId="3889B732" w14:textId="1645BBB4" w:rsidR="00FF0C54" w:rsidRDefault="00FF0C54" w:rsidP="00A12112">
      <w:pPr>
        <w:jc w:val="center"/>
      </w:pPr>
    </w:p>
    <w:p w14:paraId="0C3EA742" w14:textId="6B6CF041" w:rsidR="00FF0C54" w:rsidRDefault="00FF0C54" w:rsidP="00A12112">
      <w:pPr>
        <w:jc w:val="center"/>
      </w:pPr>
      <w:r>
        <w:rPr>
          <w:rFonts w:ascii="Helvetica" w:eastAsia="Times New Roman" w:hAnsi="Helvetica"/>
          <w:noProof/>
          <w:color w:val="000000"/>
          <w:sz w:val="18"/>
          <w:szCs w:val="18"/>
        </w:rPr>
        <w:drawing>
          <wp:inline distT="0" distB="0" distL="0" distR="0" wp14:anchorId="5258D9C6" wp14:editId="7C910FD5">
            <wp:extent cx="429260" cy="4035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677C69-B686-4B01-8EDE-3CB8F438373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7" cy="43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112">
        <w:t xml:space="preserve">  </w:t>
      </w:r>
      <w:r w:rsidR="00A12112">
        <w:rPr>
          <w:noProof/>
        </w:rPr>
        <w:drawing>
          <wp:inline distT="0" distB="0" distL="0" distR="0" wp14:anchorId="00CDF5FB" wp14:editId="786244D8">
            <wp:extent cx="568528" cy="361950"/>
            <wp:effectExtent l="0" t="0" r="3175" b="0"/>
            <wp:docPr id="2" name="Picture 2" descr="Atlantic Records Group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lantic Records Group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66" cy="36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D0"/>
    <w:rsid w:val="000B0D79"/>
    <w:rsid w:val="000B1B87"/>
    <w:rsid w:val="00807256"/>
    <w:rsid w:val="00987604"/>
    <w:rsid w:val="00A12112"/>
    <w:rsid w:val="00C87BD0"/>
    <w:rsid w:val="00D27872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0524E"/>
  <w15:chartTrackingRefBased/>
  <w15:docId w15:val="{88F8A524-6965-4CF4-89A3-EF6D53D6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B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87BD0"/>
  </w:style>
  <w:style w:type="character" w:customStyle="1" w:styleId="xapple-converted-space">
    <w:name w:val="x_apple-converted-space"/>
    <w:basedOn w:val="DefaultParagraphFont"/>
    <w:rsid w:val="00C8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8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BA94198C-3D76-4CF4-BAC9-E7D602ECAAD4@hsd1.ga.comcast.net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lcf76f155ced4ddcb4097134ff3c332f xmlns="37d2d5e8-d86f-4204-ae9c-168dd34045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8C5262-3E0D-4AC8-9D22-5F6BBB2DAD0C}"/>
</file>

<file path=customXml/itemProps2.xml><?xml version="1.0" encoding="utf-8"?>
<ds:datastoreItem xmlns:ds="http://schemas.openxmlformats.org/officeDocument/2006/customXml" ds:itemID="{A615C343-2015-4385-857C-54F36CDBE221}"/>
</file>

<file path=customXml/itemProps3.xml><?xml version="1.0" encoding="utf-8"?>
<ds:datastoreItem xmlns:ds="http://schemas.openxmlformats.org/officeDocument/2006/customXml" ds:itemID="{7567DBBE-8B78-4B5A-8EEC-72C43D88C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Reddish, Alyssa</cp:lastModifiedBy>
  <cp:revision>4</cp:revision>
  <dcterms:created xsi:type="dcterms:W3CDTF">2020-10-21T20:43:00Z</dcterms:created>
  <dcterms:modified xsi:type="dcterms:W3CDTF">2020-10-21T21:23:00Z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