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5A4F"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b/>
          <w:bCs/>
          <w:color w:val="000000"/>
        </w:rPr>
        <w:t>BIO</w:t>
      </w:r>
      <w:r w:rsidRPr="00071212">
        <w:rPr>
          <w:rFonts w:ascii="Calibri" w:eastAsia="Times New Roman" w:hAnsi="Calibri" w:cs="Calibri"/>
          <w:color w:val="000000"/>
        </w:rPr>
        <w:t> </w:t>
      </w:r>
    </w:p>
    <w:p w14:paraId="62A16828"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Kehlani will open your eyes, open your mind, and open your heart. For as blunt as she may be about life, longing, lust, and love, her music occupies an elevated state above even the best high—yet accessible by simply listening. The Bay Area-born two-time GRAMMY® Award-nominated multiplatinum songstress unlocks this place anytime she picks up a pen or grabs a microphone. As such, she welcomes everyone into the rapture of her third full-length album, </w:t>
      </w:r>
      <w:r w:rsidRPr="00071212">
        <w:rPr>
          <w:rFonts w:ascii="Calibri" w:eastAsia="Times New Roman" w:hAnsi="Calibri" w:cs="Calibri"/>
          <w:i/>
          <w:iCs/>
          <w:color w:val="000000"/>
        </w:rPr>
        <w:t>blue water road</w:t>
      </w:r>
      <w:r w:rsidRPr="00071212">
        <w:rPr>
          <w:rFonts w:ascii="Calibri" w:eastAsia="Times New Roman" w:hAnsi="Calibri" w:cs="Calibri"/>
          <w:color w:val="000000"/>
        </w:rPr>
        <w:t xml:space="preserve"> [Atlantic Records]. </w:t>
      </w:r>
    </w:p>
    <w:p w14:paraId="6525B01A"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71E1D306"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w:t>
      </w:r>
      <w:proofErr w:type="gramStart"/>
      <w:r w:rsidRPr="00071212">
        <w:rPr>
          <w:rFonts w:ascii="Calibri" w:eastAsia="Times New Roman" w:hAnsi="Calibri" w:cs="Calibri"/>
          <w:i/>
          <w:iCs/>
          <w:color w:val="000000"/>
        </w:rPr>
        <w:t>blue</w:t>
      </w:r>
      <w:proofErr w:type="gramEnd"/>
      <w:r w:rsidRPr="00071212">
        <w:rPr>
          <w:rFonts w:ascii="Calibri" w:eastAsia="Times New Roman" w:hAnsi="Calibri" w:cs="Calibri"/>
          <w:i/>
          <w:iCs/>
          <w:color w:val="000000"/>
        </w:rPr>
        <w:t xml:space="preserve"> water road </w:t>
      </w:r>
      <w:r w:rsidRPr="00071212">
        <w:rPr>
          <w:rFonts w:ascii="Calibri" w:eastAsia="Times New Roman" w:hAnsi="Calibri" w:cs="Calibri"/>
          <w:color w:val="000000"/>
        </w:rPr>
        <w:t>is a destination in my mind,” she explains. “I’m giving everyone access. It’s an emotional journey, a sexual journey, and a spiritual journey. To me, the album is like a glass house. Its light, transparent, and the sun is shining right through it.” </w:t>
      </w:r>
    </w:p>
    <w:p w14:paraId="7F69778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0C1A601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It’s </w:t>
      </w:r>
      <w:proofErr w:type="gramStart"/>
      <w:r w:rsidRPr="00071212">
        <w:rPr>
          <w:rFonts w:ascii="Calibri" w:eastAsia="Times New Roman" w:hAnsi="Calibri" w:cs="Calibri"/>
          <w:color w:val="000000"/>
        </w:rPr>
        <w:t>similar to</w:t>
      </w:r>
      <w:proofErr w:type="gramEnd"/>
      <w:r w:rsidRPr="00071212">
        <w:rPr>
          <w:rFonts w:ascii="Calibri" w:eastAsia="Times New Roman" w:hAnsi="Calibri" w:cs="Calibri"/>
          <w:color w:val="000000"/>
        </w:rPr>
        <w:t xml:space="preserve"> how Kehlani shines as a beacon in the culture… </w:t>
      </w:r>
    </w:p>
    <w:p w14:paraId="6AE600B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14B55D12"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Since 2014, her light has only continued to glow brighter. Thus far, she has picked up over twenty gold and platinum RIAA certifications, tallied 5 billion streams, and garnered a pair of GRAMMY® Award nominations in the categories of </w:t>
      </w:r>
      <w:r w:rsidRPr="00071212">
        <w:rPr>
          <w:rFonts w:ascii="Calibri" w:eastAsia="Times New Roman" w:hAnsi="Calibri" w:cs="Calibri"/>
          <w:i/>
          <w:iCs/>
          <w:color w:val="000000"/>
        </w:rPr>
        <w:t xml:space="preserve">“Best Urban Contemporary Album” </w:t>
      </w:r>
      <w:r w:rsidRPr="00071212">
        <w:rPr>
          <w:rFonts w:ascii="Calibri" w:eastAsia="Times New Roman" w:hAnsi="Calibri" w:cs="Calibri"/>
          <w:color w:val="000000"/>
        </w:rPr>
        <w:t xml:space="preserve">for the gold-certified mixtape </w:t>
      </w:r>
      <w:r w:rsidRPr="00071212">
        <w:rPr>
          <w:rFonts w:ascii="Calibri" w:eastAsia="Times New Roman" w:hAnsi="Calibri" w:cs="Calibri"/>
          <w:i/>
          <w:iCs/>
          <w:color w:val="000000"/>
        </w:rPr>
        <w:t>You Should Be Here</w:t>
      </w:r>
      <w:r w:rsidRPr="00071212">
        <w:rPr>
          <w:rFonts w:ascii="Calibri" w:eastAsia="Times New Roman" w:hAnsi="Calibri" w:cs="Calibri"/>
          <w:color w:val="000000"/>
        </w:rPr>
        <w:t xml:space="preserve"> and </w:t>
      </w:r>
      <w:r w:rsidRPr="00071212">
        <w:rPr>
          <w:rFonts w:ascii="Calibri" w:eastAsia="Times New Roman" w:hAnsi="Calibri" w:cs="Calibri"/>
          <w:i/>
          <w:iCs/>
          <w:color w:val="000000"/>
        </w:rPr>
        <w:t>“Best R&amp;B Performance”</w:t>
      </w:r>
      <w:r w:rsidRPr="00071212">
        <w:rPr>
          <w:rFonts w:ascii="Calibri" w:eastAsia="Times New Roman" w:hAnsi="Calibri" w:cs="Calibri"/>
          <w:color w:val="000000"/>
        </w:rPr>
        <w:t xml:space="preserve"> for the platinum single “Distraction.” Beyond blockbuster collaborations with Cardi B, Justin Bieber, Post Malone, Kiana Ledé, Teyana Taylor, and Kyle, she has appeared on soundtracks such as </w:t>
      </w:r>
      <w:r w:rsidRPr="00071212">
        <w:rPr>
          <w:rFonts w:ascii="Calibri" w:eastAsia="Times New Roman" w:hAnsi="Calibri" w:cs="Calibri"/>
          <w:i/>
          <w:iCs/>
          <w:color w:val="000000"/>
        </w:rPr>
        <w:t>Suicide Squad: The Album</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The Fate of the Furious: The Album</w:t>
      </w:r>
      <w:r w:rsidRPr="00071212">
        <w:rPr>
          <w:rFonts w:ascii="Calibri" w:eastAsia="Times New Roman" w:hAnsi="Calibri" w:cs="Calibri"/>
          <w:color w:val="000000"/>
        </w:rPr>
        <w:t xml:space="preserve">, and more. Along the way, she received the </w:t>
      </w:r>
      <w:r w:rsidRPr="00071212">
        <w:rPr>
          <w:rFonts w:ascii="Calibri" w:eastAsia="Times New Roman" w:hAnsi="Calibri" w:cs="Calibri"/>
          <w:i/>
          <w:iCs/>
          <w:color w:val="000000"/>
        </w:rPr>
        <w:t>“Rule Breaker Award”</w:t>
      </w:r>
      <w:r w:rsidRPr="00071212">
        <w:rPr>
          <w:rFonts w:ascii="Calibri" w:eastAsia="Times New Roman" w:hAnsi="Calibri" w:cs="Calibri"/>
          <w:color w:val="000000"/>
        </w:rPr>
        <w:t xml:space="preserve"> from </w:t>
      </w:r>
      <w:r w:rsidRPr="00071212">
        <w:rPr>
          <w:rFonts w:ascii="Calibri" w:eastAsia="Times New Roman" w:hAnsi="Calibri" w:cs="Calibri"/>
          <w:i/>
          <w:iCs/>
          <w:color w:val="000000"/>
        </w:rPr>
        <w:t xml:space="preserve">Billboard Women </w:t>
      </w:r>
      <w:proofErr w:type="gramStart"/>
      <w:r w:rsidRPr="00071212">
        <w:rPr>
          <w:rFonts w:ascii="Calibri" w:eastAsia="Times New Roman" w:hAnsi="Calibri" w:cs="Calibri"/>
          <w:i/>
          <w:iCs/>
          <w:color w:val="000000"/>
        </w:rPr>
        <w:t>In</w:t>
      </w:r>
      <w:proofErr w:type="gramEnd"/>
      <w:r w:rsidRPr="00071212">
        <w:rPr>
          <w:rFonts w:ascii="Calibri" w:eastAsia="Times New Roman" w:hAnsi="Calibri" w:cs="Calibri"/>
          <w:i/>
          <w:iCs/>
          <w:color w:val="000000"/>
        </w:rPr>
        <w:t xml:space="preserve"> Music</w:t>
      </w:r>
      <w:r w:rsidRPr="00071212">
        <w:rPr>
          <w:rFonts w:ascii="Calibri" w:eastAsia="Times New Roman" w:hAnsi="Calibri" w:cs="Calibri"/>
          <w:color w:val="000000"/>
        </w:rPr>
        <w:t xml:space="preserve"> and performed at </w:t>
      </w:r>
      <w:r w:rsidRPr="00071212">
        <w:rPr>
          <w:rFonts w:ascii="Calibri" w:eastAsia="Times New Roman" w:hAnsi="Calibri" w:cs="Calibri"/>
          <w:i/>
          <w:iCs/>
          <w:color w:val="000000"/>
        </w:rPr>
        <w:t>Voodoo Music + More</w:t>
      </w:r>
      <w:r w:rsidRPr="00071212">
        <w:rPr>
          <w:rFonts w:ascii="Calibri" w:eastAsia="Times New Roman" w:hAnsi="Calibri" w:cs="Calibri"/>
          <w:color w:val="000000"/>
        </w:rPr>
        <w:t>, </w:t>
      </w:r>
      <w:r w:rsidRPr="00071212">
        <w:rPr>
          <w:rFonts w:ascii="Calibri" w:eastAsia="Times New Roman" w:hAnsi="Calibri" w:cs="Calibri"/>
          <w:i/>
          <w:iCs/>
          <w:color w:val="000000"/>
        </w:rPr>
        <w:t>Coachella</w:t>
      </w:r>
      <w:r w:rsidRPr="00071212">
        <w:rPr>
          <w:rFonts w:ascii="Calibri" w:eastAsia="Times New Roman" w:hAnsi="Calibri" w:cs="Calibri"/>
          <w:color w:val="000000"/>
        </w:rPr>
        <w:t xml:space="preserve">, and beyond. She reached a critical and creative high watermark with her sophomore offering, </w:t>
      </w:r>
      <w:r w:rsidRPr="00071212">
        <w:rPr>
          <w:rFonts w:ascii="Calibri" w:eastAsia="Times New Roman" w:hAnsi="Calibri" w:cs="Calibri"/>
          <w:i/>
          <w:iCs/>
          <w:color w:val="000000"/>
        </w:rPr>
        <w:t>It Was Good Until It Wasn’t</w:t>
      </w:r>
      <w:r w:rsidRPr="00071212">
        <w:rPr>
          <w:rFonts w:ascii="Calibri" w:eastAsia="Times New Roman" w:hAnsi="Calibri" w:cs="Calibri"/>
          <w:color w:val="000000"/>
        </w:rPr>
        <w:t xml:space="preserve">. It not only bowed at #2 on the </w:t>
      </w:r>
      <w:r w:rsidRPr="00071212">
        <w:rPr>
          <w:rFonts w:ascii="Calibri" w:eastAsia="Times New Roman" w:hAnsi="Calibri" w:cs="Calibri"/>
          <w:i/>
          <w:iCs/>
          <w:color w:val="000000"/>
        </w:rPr>
        <w:t>Billboard Top 200</w:t>
      </w:r>
      <w:r w:rsidRPr="00071212">
        <w:rPr>
          <w:rFonts w:ascii="Calibri" w:eastAsia="Times New Roman" w:hAnsi="Calibri" w:cs="Calibri"/>
          <w:color w:val="000000"/>
        </w:rPr>
        <w:t xml:space="preserve">, but it also concluded 2020 on over a dozen year-end lists from </w:t>
      </w:r>
      <w:r w:rsidRPr="00071212">
        <w:rPr>
          <w:rFonts w:ascii="Calibri" w:eastAsia="Times New Roman" w:hAnsi="Calibri" w:cs="Calibri"/>
          <w:i/>
          <w:iCs/>
          <w:color w:val="000000"/>
        </w:rPr>
        <w:t>Billboard</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Esquire</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Hypebeast</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Nylon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Seventeen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Spin</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Stereogum</w:t>
      </w:r>
      <w:r w:rsidRPr="00071212">
        <w:rPr>
          <w:rFonts w:ascii="Calibri" w:eastAsia="Times New Roman" w:hAnsi="Calibri" w:cs="Calibri"/>
          <w:color w:val="000000"/>
        </w:rPr>
        <w:t xml:space="preserve">, </w:t>
      </w:r>
      <w:r w:rsidRPr="00071212">
        <w:rPr>
          <w:rFonts w:ascii="Calibri" w:eastAsia="Times New Roman" w:hAnsi="Calibri" w:cs="Calibri"/>
          <w:i/>
          <w:iCs/>
          <w:color w:val="000000"/>
        </w:rPr>
        <w:t>The Guardian</w:t>
      </w:r>
      <w:r w:rsidRPr="00071212">
        <w:rPr>
          <w:rFonts w:ascii="Calibri" w:eastAsia="Times New Roman" w:hAnsi="Calibri" w:cs="Calibri"/>
          <w:color w:val="000000"/>
        </w:rPr>
        <w:t>, and many more. </w:t>
      </w:r>
    </w:p>
    <w:p w14:paraId="0CC03C35"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45D2675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proofErr w:type="gramStart"/>
      <w:r w:rsidRPr="00071212">
        <w:rPr>
          <w:rFonts w:ascii="Calibri" w:eastAsia="Times New Roman" w:hAnsi="Calibri" w:cs="Calibri"/>
          <w:color w:val="000000"/>
        </w:rPr>
        <w:t>Riding this wave, she</w:t>
      </w:r>
      <w:proofErr w:type="gramEnd"/>
      <w:r w:rsidRPr="00071212">
        <w:rPr>
          <w:rFonts w:ascii="Calibri" w:eastAsia="Times New Roman" w:hAnsi="Calibri" w:cs="Calibri"/>
          <w:color w:val="000000"/>
        </w:rPr>
        <w:t xml:space="preserve"> poured moments of clarity and joy into her next musical evolution. </w:t>
      </w:r>
    </w:p>
    <w:p w14:paraId="33D437C6"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6F6C6A5D"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“I feel like I became a lot clearer,” she admits. “I got a better understanding of grief, life, love, and really myself. I’m in a joyful, dreamy, and introspective place lyrically, sonically, and musically.” </w:t>
      </w:r>
    </w:p>
    <w:p w14:paraId="2D395DE8"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0CD46B52"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To access this space, she teamed up with super producer Pop Wansel [Nicki Minaj, Rihanna, Ariana Grande, Jessie J] and retreated to the sanctuary of her recording studio. </w:t>
      </w:r>
    </w:p>
    <w:p w14:paraId="4C25DAB1"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63439117"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“Pop and I locked in, and we were inspiring each other,” she elaborates. “It was so natural. He had a major hand in everything. He’s a </w:t>
      </w:r>
      <w:proofErr w:type="gramStart"/>
      <w:r w:rsidRPr="00071212">
        <w:rPr>
          <w:rFonts w:ascii="Calibri" w:eastAsia="Times New Roman" w:hAnsi="Calibri" w:cs="Calibri"/>
          <w:color w:val="000000"/>
        </w:rPr>
        <w:t>really good</w:t>
      </w:r>
      <w:proofErr w:type="gramEnd"/>
      <w:r w:rsidRPr="00071212">
        <w:rPr>
          <w:rFonts w:ascii="Calibri" w:eastAsia="Times New Roman" w:hAnsi="Calibri" w:cs="Calibri"/>
          <w:color w:val="000000"/>
        </w:rPr>
        <w:t xml:space="preserve"> storyteller through sound, and we both wanted to make something we were really proud of.” </w:t>
      </w:r>
    </w:p>
    <w:p w14:paraId="3222029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5DC914AB" w14:textId="632579C6" w:rsidR="00071212" w:rsidRDefault="00071212" w:rsidP="00071212">
      <w:pPr>
        <w:shd w:val="clear" w:color="auto" w:fill="FFFFFF"/>
        <w:spacing w:after="0" w:line="240" w:lineRule="auto"/>
        <w:textAlignment w:val="baseline"/>
        <w:rPr>
          <w:rFonts w:ascii="Calibri" w:eastAsia="Times New Roman" w:hAnsi="Calibri" w:cs="Calibri"/>
          <w:color w:val="000000"/>
        </w:rPr>
      </w:pPr>
      <w:r w:rsidRPr="00071212">
        <w:rPr>
          <w:rFonts w:ascii="Calibri" w:eastAsia="Times New Roman" w:hAnsi="Calibri" w:cs="Calibri"/>
          <w:color w:val="000000"/>
        </w:rPr>
        <w:t xml:space="preserve">She teased out the album with “altar.” Right out of the gate, it incited tastemaker applause. </w:t>
      </w:r>
      <w:r w:rsidRPr="00071212">
        <w:rPr>
          <w:rFonts w:ascii="Calibri" w:eastAsia="Times New Roman" w:hAnsi="Calibri" w:cs="Calibri"/>
          <w:i/>
          <w:iCs/>
          <w:color w:val="000000"/>
        </w:rPr>
        <w:t>Vulture</w:t>
      </w:r>
      <w:r w:rsidRPr="00071212">
        <w:rPr>
          <w:rFonts w:ascii="Calibri" w:eastAsia="Times New Roman" w:hAnsi="Calibri" w:cs="Calibri"/>
          <w:color w:val="000000"/>
        </w:rPr>
        <w:t xml:space="preserve"> urged, </w:t>
      </w:r>
      <w:r w:rsidRPr="00071212">
        <w:rPr>
          <w:rFonts w:ascii="Calibri" w:eastAsia="Times New Roman" w:hAnsi="Calibri" w:cs="Calibri"/>
          <w:i/>
          <w:iCs/>
          <w:color w:val="000000"/>
        </w:rPr>
        <w:t>“worship at the ‘altar’ of Kehlani by putting this song on repeat</w:t>
      </w:r>
      <w:r w:rsidRPr="00071212">
        <w:rPr>
          <w:rFonts w:ascii="Calibri" w:eastAsia="Times New Roman" w:hAnsi="Calibri" w:cs="Calibri"/>
          <w:color w:val="000000"/>
        </w:rPr>
        <w:t>,</w:t>
      </w:r>
      <w:r w:rsidRPr="00071212">
        <w:rPr>
          <w:rFonts w:ascii="Calibri" w:eastAsia="Times New Roman" w:hAnsi="Calibri" w:cs="Calibri"/>
          <w:i/>
          <w:iCs/>
          <w:color w:val="000000"/>
        </w:rPr>
        <w:t xml:space="preserve">” </w:t>
      </w:r>
      <w:r w:rsidRPr="00071212">
        <w:rPr>
          <w:rFonts w:ascii="Calibri" w:eastAsia="Times New Roman" w:hAnsi="Calibri" w:cs="Calibri"/>
          <w:color w:val="000000"/>
        </w:rPr>
        <w:t xml:space="preserve">and </w:t>
      </w:r>
      <w:r w:rsidRPr="00071212">
        <w:rPr>
          <w:rFonts w:ascii="Calibri" w:eastAsia="Times New Roman" w:hAnsi="Calibri" w:cs="Calibri"/>
          <w:i/>
          <w:iCs/>
          <w:color w:val="000000"/>
        </w:rPr>
        <w:t xml:space="preserve">Clash </w:t>
      </w:r>
      <w:r w:rsidRPr="00071212">
        <w:rPr>
          <w:rFonts w:ascii="Calibri" w:eastAsia="Times New Roman" w:hAnsi="Calibri" w:cs="Calibri"/>
          <w:color w:val="000000"/>
        </w:rPr>
        <w:t xml:space="preserve">christened it </w:t>
      </w:r>
      <w:r w:rsidRPr="00071212">
        <w:rPr>
          <w:rFonts w:ascii="Calibri" w:eastAsia="Times New Roman" w:hAnsi="Calibri" w:cs="Calibri"/>
          <w:i/>
          <w:iCs/>
          <w:color w:val="000000"/>
        </w:rPr>
        <w:t>“an irresistible return that melds pointed melodic tones with her soulful R&amp;B roots</w:t>
      </w:r>
      <w:r w:rsidRPr="00071212">
        <w:rPr>
          <w:rFonts w:ascii="Calibri" w:eastAsia="Times New Roman" w:hAnsi="Calibri" w:cs="Calibri"/>
          <w:color w:val="000000"/>
        </w:rPr>
        <w:t>.</w:t>
      </w:r>
      <w:r w:rsidRPr="00071212">
        <w:rPr>
          <w:rFonts w:ascii="Calibri" w:eastAsia="Times New Roman" w:hAnsi="Calibri" w:cs="Calibri"/>
          <w:i/>
          <w:iCs/>
          <w:color w:val="000000"/>
        </w:rPr>
        <w:t>”</w:t>
      </w:r>
      <w:r w:rsidRPr="00071212">
        <w:rPr>
          <w:rFonts w:ascii="Calibri" w:eastAsia="Times New Roman" w:hAnsi="Calibri" w:cs="Calibri"/>
          <w:color w:val="000000"/>
        </w:rPr>
        <w:t> </w:t>
      </w:r>
    </w:p>
    <w:p w14:paraId="2FBD9B24" w14:textId="17F5715F" w:rsidR="00071212" w:rsidRDefault="00071212" w:rsidP="00071212">
      <w:pPr>
        <w:shd w:val="clear" w:color="auto" w:fill="FFFFFF"/>
        <w:spacing w:after="0" w:line="240" w:lineRule="auto"/>
        <w:textAlignment w:val="baseline"/>
        <w:rPr>
          <w:rFonts w:ascii="Calibri" w:eastAsia="Times New Roman" w:hAnsi="Calibri" w:cs="Calibri"/>
          <w:color w:val="000000"/>
        </w:rPr>
      </w:pPr>
    </w:p>
    <w:p w14:paraId="062AD378" w14:textId="7E6BE29A"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Pr>
          <w:rFonts w:ascii="Calibri" w:eastAsia="Times New Roman" w:hAnsi="Calibri" w:cs="Calibri"/>
          <w:color w:val="000000"/>
        </w:rPr>
        <w:t xml:space="preserve">Meanwhile, </w:t>
      </w:r>
      <w:r w:rsidR="00144693">
        <w:rPr>
          <w:rFonts w:ascii="Calibri" w:eastAsia="Times New Roman" w:hAnsi="Calibri" w:cs="Calibri"/>
          <w:color w:val="000000"/>
        </w:rPr>
        <w:t xml:space="preserve">the follow-up “little story” threads together glassy acoustic guitar, finger-snaps, and lovestruck lyrics. She urges, </w:t>
      </w:r>
      <w:r w:rsidR="00144693" w:rsidRPr="00144693">
        <w:rPr>
          <w:rFonts w:ascii="Calibri" w:eastAsia="Times New Roman" w:hAnsi="Calibri" w:cs="Calibri"/>
          <w:i/>
          <w:iCs/>
          <w:color w:val="000000"/>
        </w:rPr>
        <w:t>“I want you to do it again, I want you to pick up the pen and write me into the story, you know I love a story</w:t>
      </w:r>
      <w:r w:rsidR="00144693">
        <w:rPr>
          <w:rFonts w:ascii="Calibri" w:eastAsia="Times New Roman" w:hAnsi="Calibri" w:cs="Calibri"/>
          <w:color w:val="000000"/>
        </w:rPr>
        <w:t>.</w:t>
      </w:r>
      <w:r w:rsidR="00144693" w:rsidRPr="00144693">
        <w:rPr>
          <w:rFonts w:ascii="Calibri" w:eastAsia="Times New Roman" w:hAnsi="Calibri" w:cs="Calibri"/>
          <w:i/>
          <w:iCs/>
          <w:color w:val="000000"/>
        </w:rPr>
        <w:t>”</w:t>
      </w:r>
    </w:p>
    <w:p w14:paraId="03DF6C1E"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2D43623D" w14:textId="01FF28B2"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In the end, Kehlani’s heart beats louder than ever</w:t>
      </w:r>
      <w:r w:rsidR="00144693">
        <w:rPr>
          <w:rFonts w:ascii="Calibri" w:eastAsia="Times New Roman" w:hAnsi="Calibri" w:cs="Calibri"/>
          <w:color w:val="000000"/>
        </w:rPr>
        <w:t xml:space="preserve"> as she tells her story</w:t>
      </w:r>
      <w:r w:rsidRPr="00071212">
        <w:rPr>
          <w:rFonts w:ascii="Calibri" w:eastAsia="Times New Roman" w:hAnsi="Calibri" w:cs="Calibri"/>
          <w:color w:val="000000"/>
        </w:rPr>
        <w:t xml:space="preserve"> on </w:t>
      </w:r>
      <w:r w:rsidRPr="00071212">
        <w:rPr>
          <w:rFonts w:ascii="Calibri" w:eastAsia="Times New Roman" w:hAnsi="Calibri" w:cs="Calibri"/>
          <w:i/>
          <w:iCs/>
          <w:color w:val="000000"/>
        </w:rPr>
        <w:t>blue water road</w:t>
      </w:r>
      <w:r w:rsidRPr="00071212">
        <w:rPr>
          <w:rFonts w:ascii="Calibri" w:eastAsia="Times New Roman" w:hAnsi="Calibri" w:cs="Calibri"/>
          <w:color w:val="000000"/>
        </w:rPr>
        <w:t>. </w:t>
      </w:r>
    </w:p>
    <w:p w14:paraId="0D1C7F80"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w:t>
      </w:r>
    </w:p>
    <w:p w14:paraId="195413F7" w14:textId="77777777" w:rsidR="00071212" w:rsidRPr="00071212" w:rsidRDefault="00071212" w:rsidP="00071212">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lastRenderedPageBreak/>
        <w:t xml:space="preserve">“I want you to hear the time we put into it, the dedication we put into it, the joy we put into it, and the heart we put into it,” she leaves off. “There’s a serious pulse. I’m at peace now. I’m just a hard-working mom who is only focused on creating my own little world with my family. I’m a completely different person than I could’ve been, even in my wildest dreams. When you listen to this, I really hope you feel like you went to </w:t>
      </w:r>
      <w:r w:rsidRPr="00071212">
        <w:rPr>
          <w:rFonts w:ascii="Calibri" w:eastAsia="Times New Roman" w:hAnsi="Calibri" w:cs="Calibri"/>
          <w:i/>
          <w:iCs/>
          <w:color w:val="000000"/>
        </w:rPr>
        <w:t xml:space="preserve">blue water road </w:t>
      </w:r>
      <w:r w:rsidRPr="00071212">
        <w:rPr>
          <w:rFonts w:ascii="Calibri" w:eastAsia="Times New Roman" w:hAnsi="Calibri" w:cs="Calibri"/>
          <w:color w:val="000000"/>
        </w:rPr>
        <w:t>and were there with me.” </w:t>
      </w:r>
    </w:p>
    <w:p w14:paraId="498EA2A0" w14:textId="524F27C2" w:rsidR="00071212" w:rsidRDefault="00071212" w:rsidP="00071212">
      <w:pPr>
        <w:shd w:val="clear" w:color="auto" w:fill="FFFFFF"/>
        <w:spacing w:after="0" w:line="240" w:lineRule="auto"/>
        <w:textAlignment w:val="baseline"/>
        <w:rPr>
          <w:rFonts w:ascii="Calibri" w:eastAsia="Times New Roman" w:hAnsi="Calibri" w:cs="Calibri"/>
          <w:color w:val="000000"/>
        </w:rPr>
      </w:pPr>
    </w:p>
    <w:p w14:paraId="7BD39C31" w14:textId="7AECC010" w:rsidR="00071212" w:rsidRPr="0061727D" w:rsidRDefault="00621400" w:rsidP="0061727D">
      <w:pPr>
        <w:shd w:val="clear" w:color="auto" w:fill="FFFFFF"/>
        <w:spacing w:after="0" w:line="240" w:lineRule="auto"/>
        <w:textAlignment w:val="baseline"/>
        <w:rPr>
          <w:rFonts w:ascii="Calibri" w:eastAsia="Times New Roman" w:hAnsi="Calibri" w:cs="Calibri"/>
          <w:color w:val="222222"/>
        </w:rPr>
      </w:pPr>
      <w:r w:rsidRPr="00071212">
        <w:rPr>
          <w:rFonts w:ascii="Calibri" w:eastAsia="Times New Roman" w:hAnsi="Calibri" w:cs="Calibri"/>
          <w:color w:val="000000"/>
        </w:rPr>
        <w:t xml:space="preserve">Now, she welcomes everyone into the rapture of her third full-length album, </w:t>
      </w:r>
      <w:r w:rsidRPr="00071212">
        <w:rPr>
          <w:rFonts w:ascii="Calibri" w:eastAsia="Times New Roman" w:hAnsi="Calibri" w:cs="Calibri"/>
          <w:i/>
          <w:iCs/>
          <w:color w:val="000000"/>
        </w:rPr>
        <w:t>blue water road</w:t>
      </w:r>
      <w:r w:rsidRPr="00071212">
        <w:rPr>
          <w:rFonts w:ascii="Calibri" w:eastAsia="Times New Roman" w:hAnsi="Calibri" w:cs="Calibri"/>
          <w:color w:val="000000"/>
        </w:rPr>
        <w:t xml:space="preserve"> [Atlantic Records</w:t>
      </w:r>
      <w:r w:rsidR="001E3570" w:rsidRPr="001E3570">
        <w:rPr>
          <w:rFonts w:ascii="Calibri" w:eastAsia="Times New Roman" w:hAnsi="Calibri" w:cs="Calibri"/>
          <w:color w:val="000000"/>
        </w:rPr>
        <w:t xml:space="preserve"> </w:t>
      </w:r>
      <w:r w:rsidR="001E3570">
        <w:rPr>
          <w:rFonts w:ascii="Calibri" w:eastAsia="Times New Roman" w:hAnsi="Calibri" w:cs="Calibri"/>
          <w:color w:val="000000"/>
        </w:rPr>
        <w:t xml:space="preserve">Since the album’s release she has collaborated with </w:t>
      </w:r>
      <w:proofErr w:type="gramStart"/>
      <w:r w:rsidR="001E3570">
        <w:rPr>
          <w:rFonts w:ascii="Calibri" w:eastAsia="Times New Roman" w:hAnsi="Calibri" w:cs="Calibri"/>
          <w:color w:val="000000"/>
        </w:rPr>
        <w:t>a number of</w:t>
      </w:r>
      <w:proofErr w:type="gramEnd"/>
      <w:r w:rsidR="001E3570">
        <w:rPr>
          <w:rFonts w:ascii="Calibri" w:eastAsia="Times New Roman" w:hAnsi="Calibri" w:cs="Calibri"/>
          <w:color w:val="000000"/>
        </w:rPr>
        <w:t xml:space="preserve"> fellow artists for a flurry of releases such as: Baby Face – “Seamless,” T-Pain – “I Like Dat,” YoungBoy Never Broke Again – “My Go To,” Ali </w:t>
      </w:r>
      <w:proofErr w:type="spellStart"/>
      <w:r w:rsidR="001E3570">
        <w:rPr>
          <w:rFonts w:ascii="Calibri" w:eastAsia="Times New Roman" w:hAnsi="Calibri" w:cs="Calibri"/>
          <w:color w:val="000000"/>
        </w:rPr>
        <w:t>Gatie</w:t>
      </w:r>
      <w:proofErr w:type="spellEnd"/>
      <w:r w:rsidR="001E3570">
        <w:rPr>
          <w:rFonts w:ascii="Calibri" w:eastAsia="Times New Roman" w:hAnsi="Calibri" w:cs="Calibri"/>
          <w:color w:val="000000"/>
        </w:rPr>
        <w:t xml:space="preserve"> – “The Look,” and Burna Boy – “Solid.”  She also recently concluded her sold out North American tour </w:t>
      </w:r>
      <w:r w:rsidR="001E3570">
        <w:rPr>
          <w:rFonts w:ascii="Calibri" w:eastAsia="Times New Roman" w:hAnsi="Calibri" w:cs="Calibri"/>
          <w:i/>
          <w:iCs/>
          <w:color w:val="000000"/>
        </w:rPr>
        <w:t xml:space="preserve">The Blue Water Road Trip </w:t>
      </w:r>
      <w:r w:rsidR="001E3570">
        <w:rPr>
          <w:rFonts w:ascii="Calibri" w:eastAsia="Times New Roman" w:hAnsi="Calibri" w:cs="Calibri"/>
          <w:color w:val="000000"/>
        </w:rPr>
        <w:t xml:space="preserve">with support from Rico Nasty and Destin Conrad. </w:t>
      </w:r>
      <w:r w:rsidR="00071212" w:rsidRPr="00071212">
        <w:rPr>
          <w:rFonts w:ascii="Calibri" w:eastAsia="Times New Roman" w:hAnsi="Calibri" w:cs="Calibri"/>
          <w:color w:val="000000"/>
        </w:rPr>
        <w:t> </w:t>
      </w:r>
    </w:p>
    <w:sectPr w:rsidR="00071212" w:rsidRPr="0061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DM2NTW1NLYwMTRW0lEKTi0uzszPAykwqgUAOPivWCwAAAA="/>
  </w:docVars>
  <w:rsids>
    <w:rsidRoot w:val="00071212"/>
    <w:rsid w:val="00071212"/>
    <w:rsid w:val="00144693"/>
    <w:rsid w:val="001E3570"/>
    <w:rsid w:val="0061727D"/>
    <w:rsid w:val="00621400"/>
    <w:rsid w:val="0065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2690"/>
  <w15:chartTrackingRefBased/>
  <w15:docId w15:val="{D50F9F4C-0C50-4990-8837-0C688E58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47151925941559403paragraph">
    <w:name w:val="m_-2447151925941559403paragraph"/>
    <w:basedOn w:val="Normal"/>
    <w:rsid w:val="00071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447151925941559403normaltextrun">
    <w:name w:val="m_-2447151925941559403normaltextrun"/>
    <w:basedOn w:val="DefaultParagraphFont"/>
    <w:rsid w:val="00071212"/>
  </w:style>
  <w:style w:type="character" w:customStyle="1" w:styleId="m-2447151925941559403eop">
    <w:name w:val="m_-2447151925941559403eop"/>
    <w:basedOn w:val="DefaultParagraphFont"/>
    <w:rsid w:val="00071212"/>
  </w:style>
  <w:style w:type="character" w:customStyle="1" w:styleId="il">
    <w:name w:val="il"/>
    <w:basedOn w:val="DefaultParagraphFont"/>
    <w:rsid w:val="0007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2960">
      <w:bodyDiv w:val="1"/>
      <w:marLeft w:val="0"/>
      <w:marRight w:val="0"/>
      <w:marTop w:val="0"/>
      <w:marBottom w:val="0"/>
      <w:divBdr>
        <w:top w:val="none" w:sz="0" w:space="0" w:color="auto"/>
        <w:left w:val="none" w:sz="0" w:space="0" w:color="auto"/>
        <w:bottom w:val="none" w:sz="0" w:space="0" w:color="auto"/>
        <w:right w:val="none" w:sz="0" w:space="0" w:color="auto"/>
      </w:divBdr>
      <w:divsChild>
        <w:div w:id="1653294838">
          <w:marLeft w:val="0"/>
          <w:marRight w:val="0"/>
          <w:marTop w:val="0"/>
          <w:marBottom w:val="0"/>
          <w:divBdr>
            <w:top w:val="none" w:sz="0" w:space="0" w:color="auto"/>
            <w:left w:val="none" w:sz="0" w:space="0" w:color="auto"/>
            <w:bottom w:val="none" w:sz="0" w:space="0" w:color="auto"/>
            <w:right w:val="none" w:sz="0" w:space="0" w:color="auto"/>
          </w:divBdr>
          <w:divsChild>
            <w:div w:id="646855980">
              <w:marLeft w:val="0"/>
              <w:marRight w:val="0"/>
              <w:marTop w:val="0"/>
              <w:marBottom w:val="0"/>
              <w:divBdr>
                <w:top w:val="none" w:sz="0" w:space="0" w:color="auto"/>
                <w:left w:val="none" w:sz="0" w:space="0" w:color="auto"/>
                <w:bottom w:val="none" w:sz="0" w:space="0" w:color="auto"/>
                <w:right w:val="none" w:sz="0" w:space="0" w:color="auto"/>
              </w:divBdr>
              <w:divsChild>
                <w:div w:id="1193422946">
                  <w:marLeft w:val="0"/>
                  <w:marRight w:val="0"/>
                  <w:marTop w:val="120"/>
                  <w:marBottom w:val="0"/>
                  <w:divBdr>
                    <w:top w:val="none" w:sz="0" w:space="0" w:color="auto"/>
                    <w:left w:val="none" w:sz="0" w:space="0" w:color="auto"/>
                    <w:bottom w:val="none" w:sz="0" w:space="0" w:color="auto"/>
                    <w:right w:val="none" w:sz="0" w:space="0" w:color="auto"/>
                  </w:divBdr>
                  <w:divsChild>
                    <w:div w:id="637993302">
                      <w:marLeft w:val="0"/>
                      <w:marRight w:val="0"/>
                      <w:marTop w:val="0"/>
                      <w:marBottom w:val="0"/>
                      <w:divBdr>
                        <w:top w:val="none" w:sz="0" w:space="0" w:color="auto"/>
                        <w:left w:val="none" w:sz="0" w:space="0" w:color="auto"/>
                        <w:bottom w:val="none" w:sz="0" w:space="0" w:color="auto"/>
                        <w:right w:val="none" w:sz="0" w:space="0" w:color="auto"/>
                      </w:divBdr>
                      <w:divsChild>
                        <w:div w:id="1862665908">
                          <w:marLeft w:val="0"/>
                          <w:marRight w:val="0"/>
                          <w:marTop w:val="0"/>
                          <w:marBottom w:val="0"/>
                          <w:divBdr>
                            <w:top w:val="none" w:sz="0" w:space="0" w:color="auto"/>
                            <w:left w:val="none" w:sz="0" w:space="0" w:color="auto"/>
                            <w:bottom w:val="none" w:sz="0" w:space="0" w:color="auto"/>
                            <w:right w:val="none" w:sz="0" w:space="0" w:color="auto"/>
                          </w:divBdr>
                          <w:divsChild>
                            <w:div w:id="691146436">
                              <w:marLeft w:val="0"/>
                              <w:marRight w:val="0"/>
                              <w:marTop w:val="0"/>
                              <w:marBottom w:val="0"/>
                              <w:divBdr>
                                <w:top w:val="none" w:sz="0" w:space="0" w:color="auto"/>
                                <w:left w:val="none" w:sz="0" w:space="0" w:color="auto"/>
                                <w:bottom w:val="none" w:sz="0" w:space="0" w:color="auto"/>
                                <w:right w:val="none" w:sz="0" w:space="0" w:color="auto"/>
                              </w:divBdr>
                              <w:divsChild>
                                <w:div w:id="982542604">
                                  <w:marLeft w:val="0"/>
                                  <w:marRight w:val="0"/>
                                  <w:marTop w:val="30"/>
                                  <w:marBottom w:val="0"/>
                                  <w:divBdr>
                                    <w:top w:val="none" w:sz="0" w:space="0" w:color="auto"/>
                                    <w:left w:val="none" w:sz="0" w:space="0" w:color="auto"/>
                                    <w:bottom w:val="none" w:sz="0" w:space="0" w:color="auto"/>
                                    <w:right w:val="none" w:sz="0" w:space="0" w:color="auto"/>
                                  </w:divBdr>
                                  <w:divsChild>
                                    <w:div w:id="797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B30CF7-5091-4DDE-AFEF-C11656AB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D770B-E83A-4C37-B2E4-F0E22647B386}">
  <ds:schemaRefs>
    <ds:schemaRef ds:uri="http://schemas.microsoft.com/sharepoint/v3/contenttype/forms"/>
  </ds:schemaRefs>
</ds:datastoreItem>
</file>

<file path=customXml/itemProps3.xml><?xml version="1.0" encoding="utf-8"?>
<ds:datastoreItem xmlns:ds="http://schemas.openxmlformats.org/officeDocument/2006/customXml" ds:itemID="{8F5062DC-8BBC-4157-9C5A-3E72679E8733}">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DeShields, Chevon</cp:lastModifiedBy>
  <cp:revision>5</cp:revision>
  <dcterms:created xsi:type="dcterms:W3CDTF">2022-02-22T06:33:00Z</dcterms:created>
  <dcterms:modified xsi:type="dcterms:W3CDTF">2022-10-27T15:37:00Z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