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09A96" w14:textId="125526BC" w:rsidR="006439DD" w:rsidRPr="00141967" w:rsidRDefault="00141967" w:rsidP="006857FA">
      <w:pPr>
        <w:pStyle w:val="wordsection1"/>
        <w:contextualSpacing/>
        <w:jc w:val="center"/>
        <w:rPr>
          <w:b/>
          <w:bCs/>
          <w:sz w:val="32"/>
          <w:szCs w:val="32"/>
        </w:rPr>
      </w:pPr>
      <w:bookmarkStart w:id="0" w:name="_Hlk117512235"/>
      <w:r w:rsidRPr="00141967">
        <w:rPr>
          <w:b/>
          <w:bCs/>
          <w:sz w:val="32"/>
          <w:szCs w:val="32"/>
        </w:rPr>
        <w:t xml:space="preserve">TIËSTO </w:t>
      </w:r>
      <w:bookmarkEnd w:id="0"/>
      <w:r w:rsidR="006857FA">
        <w:rPr>
          <w:b/>
          <w:bCs/>
          <w:sz w:val="32"/>
          <w:szCs w:val="32"/>
        </w:rPr>
        <w:t>DROPS</w:t>
      </w:r>
      <w:r w:rsidRPr="00141967">
        <w:rPr>
          <w:b/>
          <w:bCs/>
          <w:sz w:val="32"/>
          <w:szCs w:val="32"/>
        </w:rPr>
        <w:t xml:space="preserve"> </w:t>
      </w:r>
      <w:r w:rsidR="006857FA">
        <w:rPr>
          <w:b/>
          <w:bCs/>
          <w:sz w:val="32"/>
          <w:szCs w:val="32"/>
        </w:rPr>
        <w:t xml:space="preserve">OFFICIAL REMIX OF </w:t>
      </w:r>
      <w:r w:rsidRPr="00141967">
        <w:rPr>
          <w:b/>
          <w:bCs/>
          <w:sz w:val="32"/>
          <w:szCs w:val="32"/>
        </w:rPr>
        <w:t>HBO</w:t>
      </w:r>
      <w:r w:rsidR="00197372" w:rsidRPr="00197372">
        <w:rPr>
          <w:b/>
          <w:bCs/>
          <w:sz w:val="32"/>
          <w:szCs w:val="32"/>
        </w:rPr>
        <w:t>®</w:t>
      </w:r>
      <w:r w:rsidRPr="00141967">
        <w:rPr>
          <w:b/>
          <w:bCs/>
          <w:sz w:val="32"/>
          <w:szCs w:val="32"/>
        </w:rPr>
        <w:t xml:space="preserve">’S </w:t>
      </w:r>
      <w:r w:rsidRPr="00141967">
        <w:rPr>
          <w:b/>
          <w:bCs/>
          <w:i/>
          <w:iCs/>
          <w:sz w:val="32"/>
          <w:szCs w:val="32"/>
        </w:rPr>
        <w:t>THE WHITE LOTUS</w:t>
      </w:r>
      <w:r w:rsidR="006857FA">
        <w:rPr>
          <w:b/>
          <w:bCs/>
          <w:i/>
          <w:iCs/>
          <w:sz w:val="32"/>
          <w:szCs w:val="32"/>
        </w:rPr>
        <w:t xml:space="preserve"> </w:t>
      </w:r>
      <w:r w:rsidR="006857FA">
        <w:rPr>
          <w:b/>
          <w:bCs/>
          <w:sz w:val="32"/>
          <w:szCs w:val="32"/>
        </w:rPr>
        <w:t>TITLE THEME “RENAISSANCE” WITH CRISTOBAL</w:t>
      </w:r>
      <w:r w:rsidR="006857FA" w:rsidRPr="006857FA">
        <w:rPr>
          <w:b/>
          <w:bCs/>
          <w:sz w:val="32"/>
          <w:szCs w:val="32"/>
        </w:rPr>
        <w:t xml:space="preserve"> </w:t>
      </w:r>
      <w:r w:rsidR="006857FA">
        <w:rPr>
          <w:b/>
          <w:bCs/>
          <w:sz w:val="32"/>
          <w:szCs w:val="32"/>
        </w:rPr>
        <w:t>TAPIA</w:t>
      </w:r>
      <w:r w:rsidR="006857FA" w:rsidRPr="006857FA">
        <w:rPr>
          <w:b/>
          <w:bCs/>
          <w:sz w:val="32"/>
          <w:szCs w:val="32"/>
        </w:rPr>
        <w:t xml:space="preserve"> </w:t>
      </w:r>
      <w:r w:rsidR="006857FA">
        <w:rPr>
          <w:b/>
          <w:bCs/>
          <w:sz w:val="32"/>
          <w:szCs w:val="32"/>
        </w:rPr>
        <w:t>DE</w:t>
      </w:r>
      <w:r w:rsidR="006857FA" w:rsidRPr="006857FA">
        <w:rPr>
          <w:b/>
          <w:bCs/>
          <w:sz w:val="32"/>
          <w:szCs w:val="32"/>
        </w:rPr>
        <w:t xml:space="preserve"> </w:t>
      </w:r>
      <w:r w:rsidR="006857FA">
        <w:rPr>
          <w:b/>
          <w:bCs/>
          <w:sz w:val="32"/>
          <w:szCs w:val="32"/>
        </w:rPr>
        <w:t>VEER</w:t>
      </w:r>
    </w:p>
    <w:p w14:paraId="0F89A685" w14:textId="51548D93" w:rsidR="00CC256C" w:rsidRPr="001C6D76" w:rsidRDefault="00CC256C" w:rsidP="00B278AD">
      <w:pPr>
        <w:pStyle w:val="wordsection1"/>
        <w:contextualSpacing/>
        <w:rPr>
          <w:b/>
          <w:bCs/>
          <w:sz w:val="24"/>
          <w:szCs w:val="24"/>
        </w:rPr>
      </w:pPr>
    </w:p>
    <w:p w14:paraId="77A9355E" w14:textId="2311C5A9" w:rsidR="006439DD" w:rsidRPr="001C6D76" w:rsidRDefault="00DA4AED" w:rsidP="00B278AD">
      <w:pPr>
        <w:pStyle w:val="wordsection1"/>
        <w:contextualSpacing/>
        <w:jc w:val="center"/>
        <w:rPr>
          <w:b/>
          <w:bCs/>
          <w:sz w:val="24"/>
          <w:szCs w:val="24"/>
        </w:rPr>
      </w:pPr>
      <w:r>
        <w:rPr>
          <w:b/>
          <w:bCs/>
          <w:sz w:val="24"/>
          <w:szCs w:val="24"/>
        </w:rPr>
        <w:t xml:space="preserve">LISTEN </w:t>
      </w:r>
      <w:hyperlink r:id="rId6" w:history="1">
        <w:r w:rsidR="00141967" w:rsidRPr="00C437C6">
          <w:rPr>
            <w:rStyle w:val="Hyperlink"/>
            <w:b/>
            <w:bCs/>
            <w:sz w:val="24"/>
            <w:szCs w:val="24"/>
          </w:rPr>
          <w:t>HERE</w:t>
        </w:r>
      </w:hyperlink>
      <w:r w:rsidR="00141967">
        <w:rPr>
          <w:b/>
          <w:bCs/>
          <w:sz w:val="24"/>
          <w:szCs w:val="24"/>
        </w:rPr>
        <w:t xml:space="preserve"> | WATCH OFFICIAL VISUALIZER</w:t>
      </w:r>
      <w:r w:rsidR="00791BCA">
        <w:rPr>
          <w:b/>
          <w:bCs/>
          <w:sz w:val="24"/>
          <w:szCs w:val="24"/>
        </w:rPr>
        <w:t xml:space="preserve"> </w:t>
      </w:r>
      <w:hyperlink r:id="rId7" w:history="1">
        <w:r w:rsidR="00791BCA" w:rsidRPr="00791BCA">
          <w:rPr>
            <w:rStyle w:val="Hyperlink"/>
            <w:b/>
            <w:bCs/>
            <w:sz w:val="24"/>
            <w:szCs w:val="24"/>
          </w:rPr>
          <w:t>HERE</w:t>
        </w:r>
      </w:hyperlink>
    </w:p>
    <w:p w14:paraId="2E7020E9" w14:textId="38456654" w:rsidR="0045121C" w:rsidRPr="001C6D76" w:rsidRDefault="0045121C" w:rsidP="00B278AD">
      <w:pPr>
        <w:pStyle w:val="wordsection1"/>
        <w:contextualSpacing/>
        <w:jc w:val="both"/>
        <w:rPr>
          <w:b/>
          <w:bCs/>
          <w:sz w:val="24"/>
          <w:szCs w:val="24"/>
        </w:rPr>
      </w:pPr>
    </w:p>
    <w:p w14:paraId="224646D3" w14:textId="341D0CC2" w:rsidR="00DA4AED" w:rsidRPr="001C6D76" w:rsidRDefault="005D5320" w:rsidP="00B278AD">
      <w:pPr>
        <w:pStyle w:val="wordsection1"/>
        <w:contextualSpacing/>
        <w:jc w:val="center"/>
        <w:rPr>
          <w:b/>
          <w:bCs/>
          <w:color w:val="000000"/>
          <w:sz w:val="24"/>
          <w:szCs w:val="24"/>
        </w:rPr>
      </w:pPr>
      <w:r>
        <w:rPr>
          <w:noProof/>
        </w:rPr>
        <w:drawing>
          <wp:inline distT="0" distB="0" distL="0" distR="0" wp14:anchorId="597F39DA" wp14:editId="2529AE3D">
            <wp:extent cx="4427766" cy="4438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6255" cy="4446524"/>
                    </a:xfrm>
                    <a:prstGeom prst="rect">
                      <a:avLst/>
                    </a:prstGeom>
                  </pic:spPr>
                </pic:pic>
              </a:graphicData>
            </a:graphic>
          </wp:inline>
        </w:drawing>
      </w:r>
    </w:p>
    <w:p w14:paraId="1AC3C85C" w14:textId="6C3D7B46" w:rsidR="00343243" w:rsidRPr="005B17F4" w:rsidRDefault="005B17F4" w:rsidP="00B278AD">
      <w:pPr>
        <w:pStyle w:val="wordsection1"/>
        <w:contextualSpacing/>
        <w:jc w:val="center"/>
        <w:rPr>
          <w:b/>
          <w:bCs/>
          <w:i/>
          <w:iCs/>
          <w:color w:val="000000"/>
          <w:sz w:val="18"/>
          <w:szCs w:val="18"/>
        </w:rPr>
      </w:pPr>
      <w:hyperlink r:id="rId9" w:history="1">
        <w:r w:rsidR="00343243" w:rsidRPr="005B17F4">
          <w:rPr>
            <w:rStyle w:val="Hyperlink"/>
            <w:b/>
            <w:bCs/>
            <w:i/>
            <w:iCs/>
            <w:sz w:val="18"/>
            <w:szCs w:val="18"/>
          </w:rPr>
          <w:t>DOWNLOAD</w:t>
        </w:r>
      </w:hyperlink>
      <w:r w:rsidR="001C6D76" w:rsidRPr="005B17F4">
        <w:rPr>
          <w:b/>
          <w:bCs/>
          <w:i/>
          <w:iCs/>
          <w:color w:val="000000"/>
          <w:sz w:val="18"/>
          <w:szCs w:val="18"/>
        </w:rPr>
        <w:t xml:space="preserve"> HI-RES ARTWORK</w:t>
      </w:r>
    </w:p>
    <w:p w14:paraId="5D3A151B" w14:textId="77777777" w:rsidR="003C18A5" w:rsidRPr="001C6D76" w:rsidRDefault="003C18A5" w:rsidP="00B278AD">
      <w:pPr>
        <w:pStyle w:val="wordsection1"/>
        <w:contextualSpacing/>
        <w:jc w:val="center"/>
        <w:rPr>
          <w:b/>
          <w:bCs/>
          <w:color w:val="000000"/>
          <w:sz w:val="24"/>
          <w:szCs w:val="24"/>
        </w:rPr>
      </w:pPr>
    </w:p>
    <w:p w14:paraId="19C1D9A4" w14:textId="2459730A" w:rsidR="00B278AD" w:rsidRDefault="00ED1631" w:rsidP="00B278AD">
      <w:pPr>
        <w:pStyle w:val="wordsection1"/>
        <w:contextualSpacing/>
        <w:jc w:val="both"/>
        <w:rPr>
          <w:rFonts w:eastAsia="Times New Roman"/>
        </w:rPr>
      </w:pPr>
      <w:r>
        <w:rPr>
          <w:rFonts w:eastAsia="Times New Roman"/>
        </w:rPr>
        <w:t>GRAMMY® Award-winning, RIAA platinum-certified international icon </w:t>
      </w:r>
      <w:r w:rsidRPr="00CE6161">
        <w:rPr>
          <w:rFonts w:eastAsia="Times New Roman"/>
          <w:b/>
          <w:bCs/>
        </w:rPr>
        <w:t>Tiësto</w:t>
      </w:r>
      <w:r>
        <w:rPr>
          <w:rFonts w:eastAsia="Times New Roman"/>
        </w:rPr>
        <w:t> has shared his own one-of-a-kind spin on “Renaissance” the title theme from Season 2 of HBO’s Emmy®-winning series, </w:t>
      </w:r>
      <w:r w:rsidRPr="00CE6161">
        <w:rPr>
          <w:rFonts w:eastAsia="Times New Roman"/>
          <w:b/>
          <w:bCs/>
        </w:rPr>
        <w:t>The White Lotus</w:t>
      </w:r>
      <w:r>
        <w:rPr>
          <w:rFonts w:eastAsia="Times New Roman"/>
        </w:rPr>
        <w:t>, available now at all DSPs and streaming services </w:t>
      </w:r>
      <w:hyperlink r:id="rId10" w:history="1">
        <w:r w:rsidRPr="005B17F4">
          <w:rPr>
            <w:rStyle w:val="Hyperlink"/>
            <w:rFonts w:eastAsia="Times New Roman"/>
            <w:b/>
            <w:bCs/>
          </w:rPr>
          <w:t>HERE</w:t>
        </w:r>
      </w:hyperlink>
      <w:r>
        <w:rPr>
          <w:rFonts w:eastAsia="Times New Roman"/>
        </w:rPr>
        <w:t xml:space="preserve">. Written by Chilean-Canadian composer </w:t>
      </w:r>
      <w:r w:rsidRPr="00DC4294">
        <w:rPr>
          <w:rFonts w:eastAsia="Times New Roman"/>
          <w:b/>
          <w:bCs/>
        </w:rPr>
        <w:t>Cristobal Tapia de Veer</w:t>
      </w:r>
      <w:r>
        <w:rPr>
          <w:rFonts w:eastAsia="Times New Roman"/>
        </w:rPr>
        <w:t xml:space="preserve">, “Renaissance” is the first official remix of the viral hit, with Tiësto’s version already taking over dance floors worldwide. The official remix is joined by an official visualizer premiering today at YouTube </w:t>
      </w:r>
      <w:hyperlink r:id="rId11" w:history="1">
        <w:r w:rsidRPr="00791BCA">
          <w:rPr>
            <w:rStyle w:val="Hyperlink"/>
            <w:rFonts w:eastAsia="Times New Roman"/>
            <w:b/>
            <w:bCs/>
          </w:rPr>
          <w:t>HERE</w:t>
        </w:r>
      </w:hyperlink>
      <w:r>
        <w:rPr>
          <w:rFonts w:eastAsia="Times New Roman"/>
        </w:rPr>
        <w:t>. </w:t>
      </w:r>
    </w:p>
    <w:p w14:paraId="253DDA01" w14:textId="50E12F5B" w:rsidR="00552555" w:rsidRDefault="00552555" w:rsidP="00B278AD">
      <w:pPr>
        <w:pStyle w:val="wordsection1"/>
        <w:contextualSpacing/>
        <w:jc w:val="both"/>
        <w:rPr>
          <w:rFonts w:eastAsia="Times New Roman"/>
        </w:rPr>
      </w:pPr>
    </w:p>
    <w:p w14:paraId="69E28B7A" w14:textId="681EE5D2" w:rsidR="00552555" w:rsidRPr="005745D4" w:rsidRDefault="00552555" w:rsidP="00B278AD">
      <w:pPr>
        <w:pStyle w:val="wordsection1"/>
        <w:contextualSpacing/>
        <w:jc w:val="both"/>
        <w:rPr>
          <w:rFonts w:eastAsia="Times New Roman"/>
          <w:i/>
          <w:iCs/>
        </w:rPr>
      </w:pPr>
      <w:r w:rsidRPr="005745D4">
        <w:rPr>
          <w:rFonts w:eastAsia="Times New Roman"/>
          <w:i/>
          <w:iCs/>
        </w:rPr>
        <w:t>“As a huge fan of The White Lotus I couldn’t be more excited to be releasing the official remix</w:t>
      </w:r>
      <w:r w:rsidR="005745D4" w:rsidRPr="005745D4">
        <w:rPr>
          <w:rFonts w:eastAsia="Times New Roman"/>
          <w:i/>
          <w:iCs/>
        </w:rPr>
        <w:t>”</w:t>
      </w:r>
      <w:r w:rsidR="005745D4">
        <w:rPr>
          <w:rFonts w:eastAsia="Times New Roman"/>
        </w:rPr>
        <w:t xml:space="preserve"> said </w:t>
      </w:r>
      <w:r w:rsidR="005745D4" w:rsidRPr="00CE6161">
        <w:rPr>
          <w:rFonts w:eastAsia="Times New Roman"/>
          <w:b/>
          <w:bCs/>
        </w:rPr>
        <w:t>Tiësto</w:t>
      </w:r>
      <w:r>
        <w:rPr>
          <w:rFonts w:eastAsia="Times New Roman"/>
        </w:rPr>
        <w:t xml:space="preserve">. </w:t>
      </w:r>
      <w:r w:rsidR="005745D4" w:rsidRPr="005745D4">
        <w:rPr>
          <w:rFonts w:eastAsia="Times New Roman"/>
          <w:i/>
          <w:iCs/>
        </w:rPr>
        <w:t>“</w:t>
      </w:r>
      <w:r w:rsidRPr="005745D4">
        <w:rPr>
          <w:rFonts w:eastAsia="Times New Roman"/>
          <w:i/>
          <w:iCs/>
        </w:rPr>
        <w:t xml:space="preserve">I was instantly hooked on the theme </w:t>
      </w:r>
      <w:proofErr w:type="gramStart"/>
      <w:r w:rsidRPr="005745D4">
        <w:rPr>
          <w:rFonts w:eastAsia="Times New Roman"/>
          <w:i/>
          <w:iCs/>
        </w:rPr>
        <w:t>song</w:t>
      </w:r>
      <w:proofErr w:type="gramEnd"/>
      <w:r w:rsidRPr="005745D4">
        <w:rPr>
          <w:rFonts w:eastAsia="Times New Roman"/>
          <w:i/>
          <w:iCs/>
        </w:rPr>
        <w:t xml:space="preserve"> so I had to put my spin on it for my live sets… every time I play it, the crowd goes crazy! I’m thrilled HBO wanted to partner and make it official.” </w:t>
      </w:r>
    </w:p>
    <w:p w14:paraId="03DA256B" w14:textId="77777777" w:rsidR="00ED1631" w:rsidRPr="00DA4AED" w:rsidRDefault="00ED1631" w:rsidP="00B278AD">
      <w:pPr>
        <w:pStyle w:val="wordsection1"/>
        <w:contextualSpacing/>
        <w:jc w:val="both"/>
      </w:pPr>
    </w:p>
    <w:p w14:paraId="0944DCB2" w14:textId="0FEE31F4" w:rsidR="008E3018" w:rsidRDefault="00ED1631" w:rsidP="00B278AD">
      <w:pPr>
        <w:pStyle w:val="wordsection1"/>
        <w:contextualSpacing/>
        <w:jc w:val="both"/>
        <w:rPr>
          <w:rFonts w:eastAsia="Times New Roman"/>
        </w:rPr>
      </w:pPr>
      <w:r w:rsidRPr="00DC4294">
        <w:rPr>
          <w:rFonts w:eastAsia="Times New Roman"/>
          <w:b/>
          <w:bCs/>
        </w:rPr>
        <w:t>"Renaissance” (The White Lotus) [Tiësto Remix]</w:t>
      </w:r>
      <w:r>
        <w:rPr>
          <w:rFonts w:eastAsia="Times New Roman"/>
        </w:rPr>
        <w:t> follows Tiësto’s latest global release, “10:35,” the worldwide hit single co-created by Tiësto and multi-platinum singer/songwriter Tate McRae in partnership with Dubai’s new ultra-luxury resort Atlantis The Royal, available for streaming and download HERE. The track will be featured on Tiësto’s upcoming album Drive. </w:t>
      </w:r>
    </w:p>
    <w:p w14:paraId="3FFF0C8C" w14:textId="77777777" w:rsidR="00ED1631" w:rsidRPr="00DA4AED" w:rsidRDefault="00ED1631" w:rsidP="00B278AD">
      <w:pPr>
        <w:pStyle w:val="wordsection1"/>
        <w:contextualSpacing/>
        <w:jc w:val="both"/>
        <w:rPr>
          <w:rStyle w:val="s2"/>
          <w:rFonts w:asciiTheme="minorHAnsi" w:hAnsiTheme="minorHAnsi" w:cstheme="minorHAnsi"/>
        </w:rPr>
      </w:pPr>
    </w:p>
    <w:p w14:paraId="3838298F" w14:textId="77777777" w:rsidR="00534F5B" w:rsidRPr="00DA4AED" w:rsidRDefault="00534F5B" w:rsidP="00B278AD">
      <w:pPr>
        <w:pStyle w:val="wordsection1"/>
        <w:contextualSpacing/>
        <w:jc w:val="both"/>
        <w:rPr>
          <w:rStyle w:val="s2"/>
          <w:rFonts w:asciiTheme="minorHAnsi" w:hAnsiTheme="minorHAnsi" w:cstheme="minorHAnsi"/>
          <w:b/>
          <w:bCs/>
          <w:u w:val="single"/>
        </w:rPr>
      </w:pPr>
      <w:r w:rsidRPr="00DA4AED">
        <w:rPr>
          <w:rStyle w:val="s2"/>
          <w:rFonts w:asciiTheme="minorHAnsi" w:hAnsiTheme="minorHAnsi" w:cstheme="minorHAnsi"/>
          <w:b/>
          <w:bCs/>
          <w:u w:val="single"/>
        </w:rPr>
        <w:t>ABOUT TIËSTO:</w:t>
      </w:r>
    </w:p>
    <w:p w14:paraId="625F4BE1" w14:textId="4EE5CBD1" w:rsidR="00A16158" w:rsidRDefault="00CE6161" w:rsidP="00CE6161">
      <w:pPr>
        <w:rPr>
          <w:rFonts w:eastAsia="Times New Roman"/>
        </w:rPr>
      </w:pPr>
      <w:r>
        <w:rPr>
          <w:rFonts w:eastAsia="Times New Roman"/>
        </w:rPr>
        <w:lastRenderedPageBreak/>
        <w:t xml:space="preserve">Tiësto is a pillar electronic music and an artist that transcends beyond that  -- Tiësto is an experience. When you hear the name and hear his signature sound on the dance floor, you know you’re about to have the best night of your life. Throughout his unparalleled career, the Grammy® Award-winning, platinum-certified, international icon has brought electronic music to the masses, first rising out of the underground scene to become one of the biggest and most influential DJ/producers of all time. He’s played the mainstage of every major international dance music festival and created the template for Las Vegas DJ residencies. Meanwhile, he’s sold more than 36 million albums, clocked six Billboard Hot 100 hits and aggregated an incredible 11+ billion worldwide streams. But the truth is, Tiësto is just now getting started. A leading figure of the global Dance Music movement, he helped forge the bridge between electronic and pop, evolving the sound of mainstream music itself in the process. The artist born Tijs </w:t>
      </w:r>
      <w:proofErr w:type="spellStart"/>
      <w:r>
        <w:rPr>
          <w:rFonts w:eastAsia="Times New Roman"/>
        </w:rPr>
        <w:t>Verwest</w:t>
      </w:r>
      <w:proofErr w:type="spellEnd"/>
      <w:r>
        <w:rPr>
          <w:rFonts w:eastAsia="Times New Roman"/>
        </w:rPr>
        <w:t xml:space="preserve"> has found a particular sweet spot in this crossover realm, gaining critical acclaim and millions of new fans with a litany of hits including “The Business” and 2021’s “The Motto.” Together, these tracks have been streamed more than 2.6 billion times. His new LP, Drive, finds the artist at the height of his powers. Functioning as the crowning achievement of the last several years of his career, the album showcases the sleek and sexy sound that’s become Tiësto’s signature. Named for the perpetual momentum of his career and the physical movement his work continues to inspire, Drive makes the thrill of the dancefloor available whenever, and wherever, listeners turn it on.</w:t>
      </w:r>
    </w:p>
    <w:p w14:paraId="7C080FA4" w14:textId="77777777" w:rsidR="00A16158" w:rsidRDefault="00A16158" w:rsidP="00A16158">
      <w:pPr>
        <w:pStyle w:val="wordsection1"/>
        <w:contextualSpacing/>
        <w:jc w:val="center"/>
        <w:rPr>
          <w:rFonts w:asciiTheme="minorHAnsi" w:hAnsiTheme="minorHAnsi" w:cstheme="minorHAnsi"/>
        </w:rPr>
      </w:pPr>
      <w:r>
        <w:rPr>
          <w:noProof/>
        </w:rPr>
        <w:drawing>
          <wp:inline distT="0" distB="0" distL="0" distR="0" wp14:anchorId="0FD3B1F5" wp14:editId="475ECB30">
            <wp:extent cx="3133725" cy="439417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928"/>
                    <a:stretch/>
                  </pic:blipFill>
                  <pic:spPr bwMode="auto">
                    <a:xfrm>
                      <a:off x="0" y="0"/>
                      <a:ext cx="3140377" cy="4403501"/>
                    </a:xfrm>
                    <a:prstGeom prst="rect">
                      <a:avLst/>
                    </a:prstGeom>
                    <a:ln>
                      <a:noFill/>
                    </a:ln>
                    <a:extLst>
                      <a:ext uri="{53640926-AAD7-44D8-BBD7-CCE9431645EC}">
                        <a14:shadowObscured xmlns:a14="http://schemas.microsoft.com/office/drawing/2010/main"/>
                      </a:ext>
                    </a:extLst>
                  </pic:spPr>
                </pic:pic>
              </a:graphicData>
            </a:graphic>
          </wp:inline>
        </w:drawing>
      </w:r>
    </w:p>
    <w:p w14:paraId="5C4CF805" w14:textId="77777777" w:rsidR="00A16158" w:rsidRPr="00EA419F" w:rsidRDefault="00000000" w:rsidP="00A16158">
      <w:pPr>
        <w:pStyle w:val="wordsection1"/>
        <w:contextualSpacing/>
        <w:jc w:val="center"/>
        <w:rPr>
          <w:rStyle w:val="s2"/>
          <w:rFonts w:asciiTheme="minorHAnsi" w:hAnsiTheme="minorHAnsi" w:cstheme="minorHAnsi"/>
          <w:b/>
          <w:bCs/>
        </w:rPr>
      </w:pPr>
      <w:hyperlink r:id="rId13" w:history="1">
        <w:r w:rsidR="00A16158" w:rsidRPr="00EA419F">
          <w:rPr>
            <w:rStyle w:val="Hyperlink"/>
            <w:rFonts w:asciiTheme="minorHAnsi" w:hAnsiTheme="minorHAnsi" w:cstheme="minorHAnsi"/>
            <w:b/>
            <w:bCs/>
          </w:rPr>
          <w:t>DL PHOTO HERE</w:t>
        </w:r>
      </w:hyperlink>
    </w:p>
    <w:p w14:paraId="3A952073" w14:textId="0497D92A" w:rsidR="00534F5B" w:rsidRPr="00CE6161" w:rsidRDefault="00534F5B" w:rsidP="00CE6161">
      <w:pPr>
        <w:rPr>
          <w:rStyle w:val="s2"/>
          <w:rFonts w:eastAsia="Times New Roman"/>
        </w:rPr>
      </w:pPr>
    </w:p>
    <w:p w14:paraId="7DE9D92C" w14:textId="20555431" w:rsidR="00C903EA" w:rsidRPr="0094012B" w:rsidRDefault="00441B24" w:rsidP="00B278AD">
      <w:pPr>
        <w:pStyle w:val="wordsection1"/>
        <w:contextualSpacing/>
        <w:jc w:val="both"/>
        <w:rPr>
          <w:rStyle w:val="s2"/>
          <w:rFonts w:asciiTheme="minorHAnsi" w:hAnsiTheme="minorHAnsi" w:cstheme="minorHAnsi"/>
          <w:b/>
          <w:bCs/>
          <w:u w:val="single"/>
        </w:rPr>
      </w:pPr>
      <w:r w:rsidRPr="0094012B">
        <w:rPr>
          <w:rStyle w:val="s2"/>
          <w:rFonts w:asciiTheme="minorHAnsi" w:hAnsiTheme="minorHAnsi" w:cstheme="minorHAnsi"/>
          <w:b/>
          <w:bCs/>
          <w:u w:val="single"/>
        </w:rPr>
        <w:t>ABOUT THE WHITE LOTUS</w:t>
      </w:r>
    </w:p>
    <w:p w14:paraId="1846B2C6" w14:textId="5F250BA6" w:rsidR="00441B24" w:rsidRPr="003E450D" w:rsidRDefault="003E450D" w:rsidP="00B278AD">
      <w:pPr>
        <w:pStyle w:val="wordsection1"/>
        <w:contextualSpacing/>
        <w:jc w:val="both"/>
        <w:rPr>
          <w:rFonts w:asciiTheme="minorHAnsi" w:hAnsiTheme="minorHAnsi" w:cstheme="minorHAnsi"/>
          <w:color w:val="1E1E1E"/>
          <w:spacing w:val="3"/>
        </w:rPr>
      </w:pPr>
      <w:r w:rsidRPr="0094012B">
        <w:rPr>
          <w:color w:val="1E1E1E"/>
          <w:spacing w:val="3"/>
        </w:rPr>
        <w:t xml:space="preserve">From Mike White, THE WHITE LOUTS is a social satire set at an exclusive resort and follows the exploits of various guests and employees over the span of a week. The first installment of the series was set in Hawaii and the second installment was set in Sicily. Created, written and directed by Mike White, season two was executive produced by White, David </w:t>
      </w:r>
      <w:proofErr w:type="spellStart"/>
      <w:r w:rsidRPr="0094012B">
        <w:rPr>
          <w:color w:val="1E1E1E"/>
          <w:spacing w:val="3"/>
        </w:rPr>
        <w:t>Bernad</w:t>
      </w:r>
      <w:proofErr w:type="spellEnd"/>
      <w:r w:rsidRPr="0094012B">
        <w:rPr>
          <w:color w:val="1E1E1E"/>
          <w:spacing w:val="3"/>
        </w:rPr>
        <w:t xml:space="preserve"> and Mark </w:t>
      </w:r>
      <w:proofErr w:type="spellStart"/>
      <w:r w:rsidRPr="0094012B">
        <w:rPr>
          <w:color w:val="1E1E1E"/>
          <w:spacing w:val="3"/>
        </w:rPr>
        <w:t>Kamine</w:t>
      </w:r>
      <w:proofErr w:type="spellEnd"/>
      <w:r w:rsidRPr="0094012B">
        <w:rPr>
          <w:color w:val="1E1E1E"/>
          <w:spacing w:val="3"/>
        </w:rPr>
        <w:t>. The White Lotus is available to stream on HBO Max.</w:t>
      </w:r>
      <w:r w:rsidR="0094012B">
        <w:rPr>
          <w:color w:val="1E1E1E"/>
          <w:spacing w:val="3"/>
        </w:rPr>
        <w:t xml:space="preserve"> </w:t>
      </w:r>
    </w:p>
    <w:p w14:paraId="7D0B8A48" w14:textId="77777777" w:rsidR="003E450D" w:rsidRDefault="003E450D" w:rsidP="00B278AD">
      <w:pPr>
        <w:pStyle w:val="wordsection1"/>
        <w:contextualSpacing/>
        <w:jc w:val="both"/>
        <w:rPr>
          <w:rFonts w:asciiTheme="minorHAnsi" w:hAnsiTheme="minorHAnsi" w:cstheme="minorHAnsi"/>
          <w:color w:val="1E1E1E"/>
          <w:spacing w:val="3"/>
        </w:rPr>
      </w:pPr>
    </w:p>
    <w:p w14:paraId="169F3177" w14:textId="41E4AE9D" w:rsidR="00441B24" w:rsidRPr="0094012B" w:rsidRDefault="00441B24" w:rsidP="00B278AD">
      <w:pPr>
        <w:pStyle w:val="wordsection1"/>
        <w:contextualSpacing/>
        <w:jc w:val="both"/>
        <w:rPr>
          <w:rFonts w:asciiTheme="minorHAnsi" w:hAnsiTheme="minorHAnsi" w:cstheme="minorHAnsi"/>
          <w:b/>
          <w:bCs/>
          <w:color w:val="1E1E1E"/>
          <w:spacing w:val="3"/>
          <w:u w:val="single"/>
        </w:rPr>
      </w:pPr>
      <w:r w:rsidRPr="0094012B">
        <w:rPr>
          <w:rFonts w:asciiTheme="minorHAnsi" w:hAnsiTheme="minorHAnsi" w:cstheme="minorHAnsi"/>
          <w:b/>
          <w:bCs/>
          <w:color w:val="1E1E1E"/>
          <w:spacing w:val="3"/>
          <w:u w:val="single"/>
        </w:rPr>
        <w:t>ABOUT HBO MAX</w:t>
      </w:r>
    </w:p>
    <w:p w14:paraId="2EC48091" w14:textId="69F37E8A" w:rsidR="002C3A8A" w:rsidRDefault="00441B24" w:rsidP="00B278AD">
      <w:pPr>
        <w:pStyle w:val="wordsection1"/>
        <w:contextualSpacing/>
        <w:jc w:val="both"/>
        <w:rPr>
          <w:rFonts w:asciiTheme="minorHAnsi" w:hAnsiTheme="minorHAnsi" w:cstheme="minorHAnsi"/>
        </w:rPr>
      </w:pPr>
      <w:r w:rsidRPr="00441B24">
        <w:rPr>
          <w:rFonts w:asciiTheme="minorHAnsi" w:hAnsiTheme="minorHAnsi" w:cstheme="minorHAnsi"/>
        </w:rPr>
        <w:t>HBO Max™ is a streaming platform that offers best in class quality entertainment, delivering the greatest array of series, movies, and specials from the iconic brands of HBO, Warner Bros., and DC, as well as Max Originals and blockbuster films. The platform launched in the United States in May 2020 and introduced a lower priced, advertising-supported tier in June 2021. Currently available in 61 countries, HBO Max began its global rollout launching in markets across Latin America and the Caribbean in 2021, followed by European launches in the Nordics, Iberia, the Netherlands and Central and Eastern Europe.</w:t>
      </w:r>
    </w:p>
    <w:p w14:paraId="491AC6BB" w14:textId="77777777" w:rsidR="0094012B" w:rsidRDefault="0094012B" w:rsidP="00141967">
      <w:pPr>
        <w:spacing w:line="240" w:lineRule="auto"/>
        <w:contextualSpacing/>
        <w:jc w:val="center"/>
        <w:rPr>
          <w:rFonts w:eastAsia="Times New Roman"/>
        </w:rPr>
      </w:pPr>
    </w:p>
    <w:p w14:paraId="45B3DF08" w14:textId="68456403" w:rsidR="00F06C8D" w:rsidRPr="00DA4AED" w:rsidRDefault="005E4099" w:rsidP="00141967">
      <w:pPr>
        <w:spacing w:line="240" w:lineRule="auto"/>
        <w:contextualSpacing/>
        <w:jc w:val="center"/>
        <w:rPr>
          <w:rFonts w:eastAsia="Times New Roman"/>
          <w:color w:val="0563C1"/>
          <w:u w:val="single"/>
        </w:rPr>
      </w:pPr>
      <w:r w:rsidRPr="00DA4AED">
        <w:rPr>
          <w:rFonts w:eastAsia="Times New Roman"/>
        </w:rPr>
        <w:t># # #</w:t>
      </w:r>
    </w:p>
    <w:p w14:paraId="1F0E7690" w14:textId="77777777" w:rsidR="0045121C" w:rsidRPr="00DA4AED" w:rsidRDefault="0045121C" w:rsidP="00B278AD">
      <w:pPr>
        <w:spacing w:line="240" w:lineRule="auto"/>
        <w:contextualSpacing/>
        <w:jc w:val="both"/>
        <w:rPr>
          <w:rFonts w:eastAsia="Times New Roman"/>
          <w:b/>
          <w:bCs/>
          <w:color w:val="000000"/>
        </w:rPr>
      </w:pPr>
    </w:p>
    <w:p w14:paraId="573E9704" w14:textId="7D902CAA" w:rsidR="00C4271E" w:rsidRPr="00DA4AED" w:rsidRDefault="00C4271E" w:rsidP="00B278AD">
      <w:pPr>
        <w:spacing w:line="240" w:lineRule="auto"/>
        <w:contextualSpacing/>
        <w:jc w:val="center"/>
        <w:rPr>
          <w:rFonts w:eastAsia="Times New Roman"/>
        </w:rPr>
      </w:pPr>
      <w:r w:rsidRPr="00DA4AED">
        <w:rPr>
          <w:rFonts w:eastAsia="Times New Roman"/>
          <w:b/>
          <w:bCs/>
          <w:color w:val="000000"/>
        </w:rPr>
        <w:t xml:space="preserve">CONNECT WITH </w:t>
      </w:r>
      <w:r w:rsidRPr="00DA4AED">
        <w:rPr>
          <w:rFonts w:eastAsia="Times New Roman"/>
          <w:b/>
          <w:bCs/>
          <w:color w:val="222222"/>
          <w:shd w:val="clear" w:color="auto" w:fill="FFFFFF"/>
        </w:rPr>
        <w:t>TIËSTO</w:t>
      </w:r>
      <w:r w:rsidRPr="00DA4AED">
        <w:rPr>
          <w:rFonts w:eastAsia="Times New Roman"/>
          <w:b/>
          <w:bCs/>
          <w:color w:val="000000"/>
        </w:rPr>
        <w:t>:</w:t>
      </w:r>
    </w:p>
    <w:p w14:paraId="485F6A4E" w14:textId="0E4A6960" w:rsidR="00CC256C" w:rsidRPr="00DA4AED" w:rsidRDefault="00000000" w:rsidP="00B278AD">
      <w:pPr>
        <w:spacing w:line="240" w:lineRule="auto"/>
        <w:contextualSpacing/>
        <w:jc w:val="center"/>
        <w:rPr>
          <w:rFonts w:eastAsia="Times New Roman"/>
          <w:b/>
          <w:bCs/>
          <w:color w:val="000000"/>
        </w:rPr>
      </w:pPr>
      <w:hyperlink r:id="rId14" w:history="1">
        <w:r w:rsidR="00C4271E" w:rsidRPr="00DA4AED">
          <w:rPr>
            <w:rStyle w:val="Hyperlink"/>
            <w:rFonts w:cstheme="minorHAnsi"/>
            <w:color w:val="1155CC"/>
          </w:rPr>
          <w:t>OFFICIAL</w:t>
        </w:r>
      </w:hyperlink>
      <w:r w:rsidR="00C4271E" w:rsidRPr="00DA4AED">
        <w:rPr>
          <w:iCs/>
          <w:color w:val="000000"/>
        </w:rPr>
        <w:t xml:space="preserve"> | </w:t>
      </w:r>
      <w:hyperlink r:id="rId15" w:history="1">
        <w:r w:rsidR="00C4271E" w:rsidRPr="00DA4AED">
          <w:rPr>
            <w:rStyle w:val="Hyperlink"/>
            <w:rFonts w:cstheme="minorHAnsi"/>
            <w:color w:val="1155CC"/>
          </w:rPr>
          <w:t>FACEBOOK</w:t>
        </w:r>
      </w:hyperlink>
      <w:r w:rsidR="00C4271E" w:rsidRPr="00DA4AED">
        <w:rPr>
          <w:iCs/>
          <w:color w:val="000000"/>
        </w:rPr>
        <w:t xml:space="preserve"> | </w:t>
      </w:r>
      <w:hyperlink r:id="rId16" w:history="1">
        <w:r w:rsidR="00C4271E" w:rsidRPr="00DA4AED">
          <w:rPr>
            <w:rStyle w:val="Hyperlink"/>
            <w:rFonts w:cstheme="minorHAnsi"/>
            <w:color w:val="1155CC"/>
          </w:rPr>
          <w:t>INSTAGRAM</w:t>
        </w:r>
      </w:hyperlink>
      <w:r w:rsidR="00C4271E" w:rsidRPr="00DA4AED">
        <w:rPr>
          <w:iCs/>
          <w:color w:val="000000"/>
        </w:rPr>
        <w:t xml:space="preserve"> | </w:t>
      </w:r>
      <w:hyperlink r:id="rId17" w:history="1">
        <w:r w:rsidR="00C4271E" w:rsidRPr="00DA4AED">
          <w:rPr>
            <w:rStyle w:val="Hyperlink"/>
            <w:rFonts w:cstheme="minorHAnsi"/>
            <w:color w:val="1155CC"/>
          </w:rPr>
          <w:t>SPOTIFY</w:t>
        </w:r>
      </w:hyperlink>
      <w:r w:rsidR="00C4271E" w:rsidRPr="00DA4AED">
        <w:rPr>
          <w:rStyle w:val="Hyperlink"/>
          <w:rFonts w:cstheme="minorHAnsi"/>
          <w:color w:val="1155CC"/>
        </w:rPr>
        <w:t xml:space="preserve"> </w:t>
      </w:r>
      <w:r w:rsidR="00C4271E" w:rsidRPr="00DA4AED">
        <w:rPr>
          <w:iCs/>
          <w:color w:val="000000"/>
        </w:rPr>
        <w:t xml:space="preserve">| </w:t>
      </w:r>
      <w:hyperlink r:id="rId18" w:history="1">
        <w:r w:rsidR="00C4271E" w:rsidRPr="00DA4AED">
          <w:rPr>
            <w:rStyle w:val="Hyperlink"/>
            <w:rFonts w:cstheme="minorHAnsi"/>
            <w:color w:val="1155CC"/>
          </w:rPr>
          <w:t>TIKTOK</w:t>
        </w:r>
      </w:hyperlink>
      <w:r w:rsidR="00C4271E" w:rsidRPr="00DA4AED">
        <w:rPr>
          <w:iCs/>
          <w:color w:val="000000"/>
        </w:rPr>
        <w:t xml:space="preserve"> | </w:t>
      </w:r>
      <w:hyperlink r:id="rId19" w:history="1">
        <w:r w:rsidR="00C4271E" w:rsidRPr="00DA4AED">
          <w:rPr>
            <w:rStyle w:val="Hyperlink"/>
            <w:rFonts w:cstheme="minorHAnsi"/>
            <w:color w:val="1155CC"/>
          </w:rPr>
          <w:t>TWITTER</w:t>
        </w:r>
      </w:hyperlink>
      <w:r w:rsidR="00C4271E" w:rsidRPr="00DA4AED">
        <w:rPr>
          <w:iCs/>
          <w:color w:val="000000"/>
        </w:rPr>
        <w:t xml:space="preserve"> | </w:t>
      </w:r>
      <w:hyperlink r:id="rId20" w:history="1">
        <w:r w:rsidR="00C4271E" w:rsidRPr="00DA4AED">
          <w:rPr>
            <w:rStyle w:val="Hyperlink"/>
            <w:rFonts w:cstheme="minorHAnsi"/>
            <w:color w:val="1155CC"/>
          </w:rPr>
          <w:t>YOUTUBE</w:t>
        </w:r>
      </w:hyperlink>
    </w:p>
    <w:p w14:paraId="57B93368" w14:textId="77777777" w:rsidR="00B278AD" w:rsidRPr="00DA4AED" w:rsidRDefault="00B278AD" w:rsidP="00B278AD">
      <w:pPr>
        <w:spacing w:line="240" w:lineRule="auto"/>
        <w:contextualSpacing/>
        <w:jc w:val="center"/>
        <w:rPr>
          <w:rStyle w:val="Hyperlink"/>
        </w:rPr>
      </w:pPr>
    </w:p>
    <w:p w14:paraId="03EF1AE4" w14:textId="79E0F69F" w:rsidR="00CC256C" w:rsidRPr="00DA4AED" w:rsidRDefault="00CC256C" w:rsidP="00B278AD">
      <w:pPr>
        <w:pStyle w:val="wordsection1"/>
        <w:shd w:val="clear" w:color="auto" w:fill="FFFFFF"/>
        <w:contextualSpacing/>
        <w:jc w:val="both"/>
        <w:rPr>
          <w:b/>
          <w:bCs/>
        </w:rPr>
      </w:pPr>
      <w:r w:rsidRPr="00DA4AED">
        <w:rPr>
          <w:b/>
          <w:bCs/>
          <w:color w:val="000000"/>
        </w:rPr>
        <w:t>FOR MORE INFORMATION</w:t>
      </w:r>
      <w:r w:rsidR="00C639B5" w:rsidRPr="00DA4AED">
        <w:rPr>
          <w:b/>
          <w:bCs/>
          <w:color w:val="000000"/>
        </w:rPr>
        <w:t xml:space="preserve"> ON </w:t>
      </w:r>
      <w:r w:rsidR="00C639B5" w:rsidRPr="00DA4AED">
        <w:rPr>
          <w:rFonts w:eastAsia="Times New Roman"/>
          <w:b/>
          <w:bCs/>
          <w:color w:val="222222"/>
          <w:shd w:val="clear" w:color="auto" w:fill="FFFFFF"/>
        </w:rPr>
        <w:t>TIËSTO</w:t>
      </w:r>
      <w:r w:rsidRPr="00DA4AED">
        <w:rPr>
          <w:b/>
          <w:bCs/>
          <w:color w:val="000000"/>
        </w:rPr>
        <w:t>:</w:t>
      </w:r>
    </w:p>
    <w:p w14:paraId="06E7588D" w14:textId="77777777" w:rsidR="00CC256C" w:rsidRPr="00DA4AED" w:rsidRDefault="00CC256C" w:rsidP="00B278AD">
      <w:pPr>
        <w:pStyle w:val="wordsection1"/>
        <w:shd w:val="clear" w:color="auto" w:fill="FFFFFF"/>
        <w:contextualSpacing/>
        <w:jc w:val="both"/>
      </w:pPr>
      <w:r w:rsidRPr="00DA4AED">
        <w:rPr>
          <w:color w:val="000000"/>
        </w:rPr>
        <w:t xml:space="preserve">Paige Rosoff – Atlantic Records </w:t>
      </w:r>
    </w:p>
    <w:p w14:paraId="5813C020" w14:textId="1B698DEA" w:rsidR="00B278AD" w:rsidRDefault="00000000" w:rsidP="00B278AD">
      <w:pPr>
        <w:pStyle w:val="wordsection1"/>
        <w:shd w:val="clear" w:color="auto" w:fill="FFFFFF"/>
        <w:contextualSpacing/>
        <w:jc w:val="both"/>
        <w:rPr>
          <w:rStyle w:val="Hyperlink"/>
        </w:rPr>
      </w:pPr>
      <w:hyperlink r:id="rId21" w:history="1">
        <w:r w:rsidR="00CC256C" w:rsidRPr="00DA4AED">
          <w:rPr>
            <w:rStyle w:val="Hyperlink"/>
          </w:rPr>
          <w:t>Paige.Rosoff@atlanticrecords.com</w:t>
        </w:r>
      </w:hyperlink>
    </w:p>
    <w:p w14:paraId="3B761B4E" w14:textId="76A20219" w:rsidR="00441B24" w:rsidRDefault="00441B24" w:rsidP="00B278AD">
      <w:pPr>
        <w:pStyle w:val="wordsection1"/>
        <w:shd w:val="clear" w:color="auto" w:fill="FFFFFF"/>
        <w:contextualSpacing/>
        <w:jc w:val="both"/>
        <w:rPr>
          <w:rStyle w:val="Hyperlink"/>
        </w:rPr>
      </w:pPr>
    </w:p>
    <w:p w14:paraId="40377D55" w14:textId="55ECD1F0" w:rsidR="00441B24" w:rsidRPr="0094012B" w:rsidRDefault="00441B24" w:rsidP="00B278AD">
      <w:pPr>
        <w:pStyle w:val="wordsection1"/>
        <w:shd w:val="clear" w:color="auto" w:fill="FFFFFF"/>
        <w:contextualSpacing/>
        <w:jc w:val="both"/>
        <w:rPr>
          <w:b/>
          <w:bCs/>
          <w:color w:val="000000"/>
        </w:rPr>
      </w:pPr>
      <w:r w:rsidRPr="0094012B">
        <w:rPr>
          <w:b/>
          <w:bCs/>
          <w:color w:val="000000"/>
        </w:rPr>
        <w:t>FOR MORE INFORMATION ON HBO MAX</w:t>
      </w:r>
    </w:p>
    <w:p w14:paraId="793EC5F7" w14:textId="701B0A51" w:rsidR="00441B24" w:rsidRDefault="00441B24" w:rsidP="00B278AD">
      <w:pPr>
        <w:pStyle w:val="wordsection1"/>
        <w:shd w:val="clear" w:color="auto" w:fill="FFFFFF"/>
        <w:contextualSpacing/>
        <w:jc w:val="both"/>
        <w:rPr>
          <w:rStyle w:val="Hyperlink"/>
        </w:rPr>
      </w:pPr>
      <w:r>
        <w:rPr>
          <w:rStyle w:val="Hyperlink"/>
        </w:rPr>
        <w:t>Mellony Torres – HBO Max</w:t>
      </w:r>
    </w:p>
    <w:p w14:paraId="5867C8D9" w14:textId="46D5BEBE" w:rsidR="00441B24" w:rsidRPr="00F7374F" w:rsidRDefault="00441B24" w:rsidP="00B278AD">
      <w:pPr>
        <w:pStyle w:val="wordsection1"/>
        <w:shd w:val="clear" w:color="auto" w:fill="FFFFFF"/>
        <w:contextualSpacing/>
        <w:jc w:val="both"/>
        <w:rPr>
          <w:color w:val="0563C1"/>
          <w:u w:val="single"/>
        </w:rPr>
      </w:pPr>
      <w:r>
        <w:rPr>
          <w:rStyle w:val="Hyperlink"/>
        </w:rPr>
        <w:t>Mellony.Torres@warnermedia.com</w:t>
      </w:r>
    </w:p>
    <w:sectPr w:rsidR="00441B24" w:rsidRPr="00F7374F" w:rsidSect="00E711C8">
      <w:pgSz w:w="12240" w:h="15840"/>
      <w:pgMar w:top="864" w:right="1440"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35121" w14:textId="77777777" w:rsidR="00D9329F" w:rsidRDefault="00D9329F" w:rsidP="00BA5BB7">
      <w:pPr>
        <w:spacing w:after="0" w:line="240" w:lineRule="auto"/>
      </w:pPr>
      <w:r>
        <w:separator/>
      </w:r>
    </w:p>
  </w:endnote>
  <w:endnote w:type="continuationSeparator" w:id="0">
    <w:p w14:paraId="62B6FD48" w14:textId="77777777" w:rsidR="00D9329F" w:rsidRDefault="00D9329F" w:rsidP="00BA5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481E9" w14:textId="77777777" w:rsidR="00D9329F" w:rsidRDefault="00D9329F" w:rsidP="00BA5BB7">
      <w:pPr>
        <w:spacing w:after="0" w:line="240" w:lineRule="auto"/>
      </w:pPr>
      <w:r>
        <w:separator/>
      </w:r>
    </w:p>
  </w:footnote>
  <w:footnote w:type="continuationSeparator" w:id="0">
    <w:p w14:paraId="5E496435" w14:textId="77777777" w:rsidR="00D9329F" w:rsidRDefault="00D9329F" w:rsidP="00BA5B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56C"/>
    <w:rsid w:val="000065D3"/>
    <w:rsid w:val="00015476"/>
    <w:rsid w:val="000223A1"/>
    <w:rsid w:val="000300B6"/>
    <w:rsid w:val="00042049"/>
    <w:rsid w:val="00053076"/>
    <w:rsid w:val="0006771E"/>
    <w:rsid w:val="00070CD5"/>
    <w:rsid w:val="00071056"/>
    <w:rsid w:val="000765F4"/>
    <w:rsid w:val="00080230"/>
    <w:rsid w:val="00082C3C"/>
    <w:rsid w:val="00083181"/>
    <w:rsid w:val="0008608D"/>
    <w:rsid w:val="00090ECA"/>
    <w:rsid w:val="00096815"/>
    <w:rsid w:val="000B7B7A"/>
    <w:rsid w:val="000C4359"/>
    <w:rsid w:val="000D4A93"/>
    <w:rsid w:val="000D62F2"/>
    <w:rsid w:val="000F4512"/>
    <w:rsid w:val="000F5AE8"/>
    <w:rsid w:val="0011094C"/>
    <w:rsid w:val="00117B25"/>
    <w:rsid w:val="00120916"/>
    <w:rsid w:val="00141967"/>
    <w:rsid w:val="00172126"/>
    <w:rsid w:val="00190118"/>
    <w:rsid w:val="00193C1D"/>
    <w:rsid w:val="00197372"/>
    <w:rsid w:val="001A255A"/>
    <w:rsid w:val="001A3C2C"/>
    <w:rsid w:val="001A7071"/>
    <w:rsid w:val="001C6D76"/>
    <w:rsid w:val="001E3E3A"/>
    <w:rsid w:val="001F09B8"/>
    <w:rsid w:val="00204545"/>
    <w:rsid w:val="00204F44"/>
    <w:rsid w:val="00205B3E"/>
    <w:rsid w:val="0020714D"/>
    <w:rsid w:val="002075C8"/>
    <w:rsid w:val="00212F20"/>
    <w:rsid w:val="0023712E"/>
    <w:rsid w:val="0024083E"/>
    <w:rsid w:val="00250773"/>
    <w:rsid w:val="002511D1"/>
    <w:rsid w:val="00255D30"/>
    <w:rsid w:val="00263A1F"/>
    <w:rsid w:val="002640CD"/>
    <w:rsid w:val="00271897"/>
    <w:rsid w:val="0029308E"/>
    <w:rsid w:val="002A694B"/>
    <w:rsid w:val="002A74D9"/>
    <w:rsid w:val="002C3A8A"/>
    <w:rsid w:val="002D70C6"/>
    <w:rsid w:val="002E4FD7"/>
    <w:rsid w:val="002F131D"/>
    <w:rsid w:val="002F2081"/>
    <w:rsid w:val="00320B5F"/>
    <w:rsid w:val="00327D5D"/>
    <w:rsid w:val="003306EF"/>
    <w:rsid w:val="00343243"/>
    <w:rsid w:val="00351E12"/>
    <w:rsid w:val="00362B02"/>
    <w:rsid w:val="00364F37"/>
    <w:rsid w:val="003748EA"/>
    <w:rsid w:val="00376482"/>
    <w:rsid w:val="0037714C"/>
    <w:rsid w:val="00383157"/>
    <w:rsid w:val="00390B26"/>
    <w:rsid w:val="00391AD7"/>
    <w:rsid w:val="00393DEC"/>
    <w:rsid w:val="003B0537"/>
    <w:rsid w:val="003B6EA8"/>
    <w:rsid w:val="003B6FE6"/>
    <w:rsid w:val="003C18A5"/>
    <w:rsid w:val="003E450D"/>
    <w:rsid w:val="003F314A"/>
    <w:rsid w:val="00402909"/>
    <w:rsid w:val="004256EF"/>
    <w:rsid w:val="0043073C"/>
    <w:rsid w:val="00441B24"/>
    <w:rsid w:val="00441D1B"/>
    <w:rsid w:val="0045121C"/>
    <w:rsid w:val="004554AF"/>
    <w:rsid w:val="00472E61"/>
    <w:rsid w:val="00474456"/>
    <w:rsid w:val="00486C4E"/>
    <w:rsid w:val="00492ACE"/>
    <w:rsid w:val="004A111E"/>
    <w:rsid w:val="004A699B"/>
    <w:rsid w:val="004B4E2B"/>
    <w:rsid w:val="004C4B60"/>
    <w:rsid w:val="004D4F40"/>
    <w:rsid w:val="004F4FBF"/>
    <w:rsid w:val="00513093"/>
    <w:rsid w:val="005166FB"/>
    <w:rsid w:val="0052270A"/>
    <w:rsid w:val="005338F5"/>
    <w:rsid w:val="00534F5B"/>
    <w:rsid w:val="005356FC"/>
    <w:rsid w:val="00540B3E"/>
    <w:rsid w:val="00550686"/>
    <w:rsid w:val="00551633"/>
    <w:rsid w:val="00552555"/>
    <w:rsid w:val="00553E61"/>
    <w:rsid w:val="00556EF8"/>
    <w:rsid w:val="00573379"/>
    <w:rsid w:val="005745D4"/>
    <w:rsid w:val="005814CD"/>
    <w:rsid w:val="00582732"/>
    <w:rsid w:val="0058313B"/>
    <w:rsid w:val="00591D7D"/>
    <w:rsid w:val="00592C21"/>
    <w:rsid w:val="005974E7"/>
    <w:rsid w:val="005B0030"/>
    <w:rsid w:val="005B17F4"/>
    <w:rsid w:val="005B6D88"/>
    <w:rsid w:val="005B7CFE"/>
    <w:rsid w:val="005C06CD"/>
    <w:rsid w:val="005C3E7A"/>
    <w:rsid w:val="005D5320"/>
    <w:rsid w:val="005E0B65"/>
    <w:rsid w:val="005E0DED"/>
    <w:rsid w:val="005E4099"/>
    <w:rsid w:val="005E700B"/>
    <w:rsid w:val="005F45EB"/>
    <w:rsid w:val="00615A89"/>
    <w:rsid w:val="00620626"/>
    <w:rsid w:val="006439DD"/>
    <w:rsid w:val="006448CB"/>
    <w:rsid w:val="00657C8E"/>
    <w:rsid w:val="00673490"/>
    <w:rsid w:val="00685052"/>
    <w:rsid w:val="006857FA"/>
    <w:rsid w:val="00687BC2"/>
    <w:rsid w:val="006A4C83"/>
    <w:rsid w:val="006C2B62"/>
    <w:rsid w:val="006D737C"/>
    <w:rsid w:val="006E140E"/>
    <w:rsid w:val="006F3E31"/>
    <w:rsid w:val="006F5B1E"/>
    <w:rsid w:val="00703C0F"/>
    <w:rsid w:val="00733833"/>
    <w:rsid w:val="0073676F"/>
    <w:rsid w:val="00736C41"/>
    <w:rsid w:val="0074733A"/>
    <w:rsid w:val="00751247"/>
    <w:rsid w:val="00755F01"/>
    <w:rsid w:val="007654D0"/>
    <w:rsid w:val="00775715"/>
    <w:rsid w:val="007808DE"/>
    <w:rsid w:val="007836C6"/>
    <w:rsid w:val="00791BCA"/>
    <w:rsid w:val="00792600"/>
    <w:rsid w:val="00792CF6"/>
    <w:rsid w:val="007A0276"/>
    <w:rsid w:val="007A246E"/>
    <w:rsid w:val="007D22BA"/>
    <w:rsid w:val="007D3A31"/>
    <w:rsid w:val="007E196C"/>
    <w:rsid w:val="00800491"/>
    <w:rsid w:val="00825304"/>
    <w:rsid w:val="00847AD5"/>
    <w:rsid w:val="0085677F"/>
    <w:rsid w:val="0086255E"/>
    <w:rsid w:val="008627D8"/>
    <w:rsid w:val="00895723"/>
    <w:rsid w:val="0089794A"/>
    <w:rsid w:val="008B45D1"/>
    <w:rsid w:val="008B4C91"/>
    <w:rsid w:val="008C502B"/>
    <w:rsid w:val="008D158E"/>
    <w:rsid w:val="008D3336"/>
    <w:rsid w:val="008E3018"/>
    <w:rsid w:val="008E5387"/>
    <w:rsid w:val="008F5B89"/>
    <w:rsid w:val="00904E3B"/>
    <w:rsid w:val="009105A0"/>
    <w:rsid w:val="009223FB"/>
    <w:rsid w:val="00922828"/>
    <w:rsid w:val="0094012B"/>
    <w:rsid w:val="00943E52"/>
    <w:rsid w:val="009576D2"/>
    <w:rsid w:val="009A0C2F"/>
    <w:rsid w:val="009A5D7E"/>
    <w:rsid w:val="009B15A7"/>
    <w:rsid w:val="009C48AE"/>
    <w:rsid w:val="009C7533"/>
    <w:rsid w:val="009D5C80"/>
    <w:rsid w:val="009D6A69"/>
    <w:rsid w:val="00A104F9"/>
    <w:rsid w:val="00A16158"/>
    <w:rsid w:val="00A218CD"/>
    <w:rsid w:val="00A330EE"/>
    <w:rsid w:val="00A41930"/>
    <w:rsid w:val="00A54306"/>
    <w:rsid w:val="00A543D2"/>
    <w:rsid w:val="00A67BE4"/>
    <w:rsid w:val="00A75697"/>
    <w:rsid w:val="00A81644"/>
    <w:rsid w:val="00A81E4E"/>
    <w:rsid w:val="00A83337"/>
    <w:rsid w:val="00A83ADB"/>
    <w:rsid w:val="00A91195"/>
    <w:rsid w:val="00AA35AF"/>
    <w:rsid w:val="00AB2933"/>
    <w:rsid w:val="00AC2C48"/>
    <w:rsid w:val="00AC5C63"/>
    <w:rsid w:val="00AD1B11"/>
    <w:rsid w:val="00AD736D"/>
    <w:rsid w:val="00AE5FF8"/>
    <w:rsid w:val="00AE7696"/>
    <w:rsid w:val="00AF3C2D"/>
    <w:rsid w:val="00AF62F0"/>
    <w:rsid w:val="00B05249"/>
    <w:rsid w:val="00B12247"/>
    <w:rsid w:val="00B16DED"/>
    <w:rsid w:val="00B278AD"/>
    <w:rsid w:val="00B4527C"/>
    <w:rsid w:val="00B45761"/>
    <w:rsid w:val="00B50050"/>
    <w:rsid w:val="00B57FBC"/>
    <w:rsid w:val="00B66BF0"/>
    <w:rsid w:val="00B754AE"/>
    <w:rsid w:val="00B8034C"/>
    <w:rsid w:val="00B91A23"/>
    <w:rsid w:val="00B97107"/>
    <w:rsid w:val="00BA5BB7"/>
    <w:rsid w:val="00BB0976"/>
    <w:rsid w:val="00BC6F4C"/>
    <w:rsid w:val="00BD080C"/>
    <w:rsid w:val="00BF16DF"/>
    <w:rsid w:val="00BF2FFE"/>
    <w:rsid w:val="00BF5191"/>
    <w:rsid w:val="00C030B1"/>
    <w:rsid w:val="00C13418"/>
    <w:rsid w:val="00C14CC1"/>
    <w:rsid w:val="00C26031"/>
    <w:rsid w:val="00C273F6"/>
    <w:rsid w:val="00C35F51"/>
    <w:rsid w:val="00C4271E"/>
    <w:rsid w:val="00C437C6"/>
    <w:rsid w:val="00C50DD9"/>
    <w:rsid w:val="00C579BE"/>
    <w:rsid w:val="00C639B5"/>
    <w:rsid w:val="00C727B4"/>
    <w:rsid w:val="00C903EA"/>
    <w:rsid w:val="00CA6CD6"/>
    <w:rsid w:val="00CB0D1F"/>
    <w:rsid w:val="00CC1866"/>
    <w:rsid w:val="00CC256C"/>
    <w:rsid w:val="00CC768C"/>
    <w:rsid w:val="00CC78D9"/>
    <w:rsid w:val="00CD5807"/>
    <w:rsid w:val="00CE18B5"/>
    <w:rsid w:val="00CE6161"/>
    <w:rsid w:val="00CF22D4"/>
    <w:rsid w:val="00D316E1"/>
    <w:rsid w:val="00D53C96"/>
    <w:rsid w:val="00D56ED8"/>
    <w:rsid w:val="00D65EE6"/>
    <w:rsid w:val="00D70CF7"/>
    <w:rsid w:val="00D736EA"/>
    <w:rsid w:val="00D77069"/>
    <w:rsid w:val="00D9329F"/>
    <w:rsid w:val="00D95BB0"/>
    <w:rsid w:val="00DA4AED"/>
    <w:rsid w:val="00DC057E"/>
    <w:rsid w:val="00DC4294"/>
    <w:rsid w:val="00DD0980"/>
    <w:rsid w:val="00DD0EC5"/>
    <w:rsid w:val="00DD4437"/>
    <w:rsid w:val="00DE2EA6"/>
    <w:rsid w:val="00E21CA9"/>
    <w:rsid w:val="00E42986"/>
    <w:rsid w:val="00E434C1"/>
    <w:rsid w:val="00E447E0"/>
    <w:rsid w:val="00E45DBE"/>
    <w:rsid w:val="00E711C8"/>
    <w:rsid w:val="00E7530E"/>
    <w:rsid w:val="00EA1717"/>
    <w:rsid w:val="00EA33A7"/>
    <w:rsid w:val="00EA419F"/>
    <w:rsid w:val="00EB43F1"/>
    <w:rsid w:val="00EC2BE8"/>
    <w:rsid w:val="00EC3418"/>
    <w:rsid w:val="00EC70CC"/>
    <w:rsid w:val="00ED1631"/>
    <w:rsid w:val="00EE06DA"/>
    <w:rsid w:val="00EF0AE4"/>
    <w:rsid w:val="00EF1DC3"/>
    <w:rsid w:val="00EF52AE"/>
    <w:rsid w:val="00F00FB6"/>
    <w:rsid w:val="00F06C8D"/>
    <w:rsid w:val="00F143A0"/>
    <w:rsid w:val="00F4283C"/>
    <w:rsid w:val="00F56355"/>
    <w:rsid w:val="00F6795C"/>
    <w:rsid w:val="00F7256D"/>
    <w:rsid w:val="00F7374F"/>
    <w:rsid w:val="00F740D9"/>
    <w:rsid w:val="00F86E07"/>
    <w:rsid w:val="00F87281"/>
    <w:rsid w:val="00F95036"/>
    <w:rsid w:val="00F9509A"/>
    <w:rsid w:val="00FA5EE0"/>
    <w:rsid w:val="00FB39F2"/>
    <w:rsid w:val="00FB7C48"/>
    <w:rsid w:val="00FC304C"/>
    <w:rsid w:val="00FC4BA0"/>
    <w:rsid w:val="00FD6DC1"/>
    <w:rsid w:val="00FF2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09FA"/>
  <w15:docId w15:val="{09CB2994-5CA8-4B7F-A011-CE0B76C86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256C"/>
    <w:rPr>
      <w:color w:val="0563C1"/>
      <w:u w:val="single"/>
    </w:rPr>
  </w:style>
  <w:style w:type="character" w:customStyle="1" w:styleId="wordsection1Char">
    <w:name w:val="wordsection1 Char"/>
    <w:basedOn w:val="DefaultParagraphFont"/>
    <w:link w:val="wordsection1"/>
    <w:uiPriority w:val="99"/>
    <w:locked/>
    <w:rsid w:val="00CC256C"/>
    <w:rPr>
      <w:rFonts w:ascii="Calibri" w:hAnsi="Calibri" w:cs="Calibri"/>
    </w:rPr>
  </w:style>
  <w:style w:type="paragraph" w:customStyle="1" w:styleId="wordsection1">
    <w:name w:val="wordsection1"/>
    <w:basedOn w:val="Normal"/>
    <w:link w:val="wordsection1Char"/>
    <w:uiPriority w:val="99"/>
    <w:rsid w:val="00CC256C"/>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320B5F"/>
    <w:rPr>
      <w:color w:val="605E5C"/>
      <w:shd w:val="clear" w:color="auto" w:fill="E1DFDD"/>
    </w:rPr>
  </w:style>
  <w:style w:type="paragraph" w:styleId="Header">
    <w:name w:val="header"/>
    <w:basedOn w:val="Normal"/>
    <w:link w:val="HeaderChar"/>
    <w:uiPriority w:val="99"/>
    <w:unhideWhenUsed/>
    <w:rsid w:val="00BA5B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BB7"/>
  </w:style>
  <w:style w:type="paragraph" w:styleId="Footer">
    <w:name w:val="footer"/>
    <w:basedOn w:val="Normal"/>
    <w:link w:val="FooterChar"/>
    <w:uiPriority w:val="99"/>
    <w:unhideWhenUsed/>
    <w:rsid w:val="00BA5B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BB7"/>
  </w:style>
  <w:style w:type="character" w:styleId="FollowedHyperlink">
    <w:name w:val="FollowedHyperlink"/>
    <w:basedOn w:val="DefaultParagraphFont"/>
    <w:uiPriority w:val="99"/>
    <w:semiHidden/>
    <w:unhideWhenUsed/>
    <w:rsid w:val="00EC3418"/>
    <w:rPr>
      <w:color w:val="954F72" w:themeColor="followedHyperlink"/>
      <w:u w:val="single"/>
    </w:rPr>
  </w:style>
  <w:style w:type="paragraph" w:styleId="NormalWeb">
    <w:name w:val="Normal (Web)"/>
    <w:basedOn w:val="Normal"/>
    <w:uiPriority w:val="99"/>
    <w:unhideWhenUsed/>
    <w:rsid w:val="00C427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D736EA"/>
    <w:pPr>
      <w:spacing w:before="100" w:beforeAutospacing="1" w:after="100" w:afterAutospacing="1" w:line="240" w:lineRule="auto"/>
    </w:pPr>
    <w:rPr>
      <w:rFonts w:ascii="Calibri" w:hAnsi="Calibri" w:cs="Calibri"/>
    </w:rPr>
  </w:style>
  <w:style w:type="character" w:customStyle="1" w:styleId="s2">
    <w:name w:val="s2"/>
    <w:basedOn w:val="DefaultParagraphFont"/>
    <w:rsid w:val="00D736EA"/>
  </w:style>
  <w:style w:type="character" w:customStyle="1" w:styleId="apple-converted-space">
    <w:name w:val="apple-converted-space"/>
    <w:basedOn w:val="DefaultParagraphFont"/>
    <w:rsid w:val="00015476"/>
  </w:style>
  <w:style w:type="character" w:customStyle="1" w:styleId="cf01">
    <w:name w:val="cf01"/>
    <w:basedOn w:val="DefaultParagraphFont"/>
    <w:rsid w:val="00943E52"/>
    <w:rPr>
      <w:rFonts w:ascii="Segoe UI" w:hAnsi="Segoe UI" w:cs="Segoe UI" w:hint="default"/>
      <w:color w:val="262626"/>
      <w:sz w:val="36"/>
      <w:szCs w:val="36"/>
    </w:rPr>
  </w:style>
  <w:style w:type="character" w:customStyle="1" w:styleId="markkg38tnk1o">
    <w:name w:val="markkg38tnk1o"/>
    <w:basedOn w:val="DefaultParagraphFont"/>
    <w:rsid w:val="00F740D9"/>
  </w:style>
  <w:style w:type="paragraph" w:styleId="Revision">
    <w:name w:val="Revision"/>
    <w:hidden/>
    <w:uiPriority w:val="99"/>
    <w:semiHidden/>
    <w:rsid w:val="00C903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15165">
      <w:bodyDiv w:val="1"/>
      <w:marLeft w:val="0"/>
      <w:marRight w:val="0"/>
      <w:marTop w:val="0"/>
      <w:marBottom w:val="0"/>
      <w:divBdr>
        <w:top w:val="none" w:sz="0" w:space="0" w:color="auto"/>
        <w:left w:val="none" w:sz="0" w:space="0" w:color="auto"/>
        <w:bottom w:val="none" w:sz="0" w:space="0" w:color="auto"/>
        <w:right w:val="none" w:sz="0" w:space="0" w:color="auto"/>
      </w:divBdr>
    </w:div>
    <w:div w:id="129521984">
      <w:bodyDiv w:val="1"/>
      <w:marLeft w:val="0"/>
      <w:marRight w:val="0"/>
      <w:marTop w:val="0"/>
      <w:marBottom w:val="0"/>
      <w:divBdr>
        <w:top w:val="none" w:sz="0" w:space="0" w:color="auto"/>
        <w:left w:val="none" w:sz="0" w:space="0" w:color="auto"/>
        <w:bottom w:val="none" w:sz="0" w:space="0" w:color="auto"/>
        <w:right w:val="none" w:sz="0" w:space="0" w:color="auto"/>
      </w:divBdr>
    </w:div>
    <w:div w:id="291400715">
      <w:bodyDiv w:val="1"/>
      <w:marLeft w:val="0"/>
      <w:marRight w:val="0"/>
      <w:marTop w:val="0"/>
      <w:marBottom w:val="0"/>
      <w:divBdr>
        <w:top w:val="none" w:sz="0" w:space="0" w:color="auto"/>
        <w:left w:val="none" w:sz="0" w:space="0" w:color="auto"/>
        <w:bottom w:val="none" w:sz="0" w:space="0" w:color="auto"/>
        <w:right w:val="none" w:sz="0" w:space="0" w:color="auto"/>
      </w:divBdr>
    </w:div>
    <w:div w:id="564685723">
      <w:bodyDiv w:val="1"/>
      <w:marLeft w:val="0"/>
      <w:marRight w:val="0"/>
      <w:marTop w:val="0"/>
      <w:marBottom w:val="0"/>
      <w:divBdr>
        <w:top w:val="none" w:sz="0" w:space="0" w:color="auto"/>
        <w:left w:val="none" w:sz="0" w:space="0" w:color="auto"/>
        <w:bottom w:val="none" w:sz="0" w:space="0" w:color="auto"/>
        <w:right w:val="none" w:sz="0" w:space="0" w:color="auto"/>
      </w:divBdr>
    </w:div>
    <w:div w:id="658457616">
      <w:bodyDiv w:val="1"/>
      <w:marLeft w:val="0"/>
      <w:marRight w:val="0"/>
      <w:marTop w:val="0"/>
      <w:marBottom w:val="0"/>
      <w:divBdr>
        <w:top w:val="none" w:sz="0" w:space="0" w:color="auto"/>
        <w:left w:val="none" w:sz="0" w:space="0" w:color="auto"/>
        <w:bottom w:val="none" w:sz="0" w:space="0" w:color="auto"/>
        <w:right w:val="none" w:sz="0" w:space="0" w:color="auto"/>
      </w:divBdr>
    </w:div>
    <w:div w:id="767701491">
      <w:bodyDiv w:val="1"/>
      <w:marLeft w:val="0"/>
      <w:marRight w:val="0"/>
      <w:marTop w:val="0"/>
      <w:marBottom w:val="0"/>
      <w:divBdr>
        <w:top w:val="none" w:sz="0" w:space="0" w:color="auto"/>
        <w:left w:val="none" w:sz="0" w:space="0" w:color="auto"/>
        <w:bottom w:val="none" w:sz="0" w:space="0" w:color="auto"/>
        <w:right w:val="none" w:sz="0" w:space="0" w:color="auto"/>
      </w:divBdr>
    </w:div>
    <w:div w:id="866797348">
      <w:bodyDiv w:val="1"/>
      <w:marLeft w:val="0"/>
      <w:marRight w:val="0"/>
      <w:marTop w:val="0"/>
      <w:marBottom w:val="0"/>
      <w:divBdr>
        <w:top w:val="none" w:sz="0" w:space="0" w:color="auto"/>
        <w:left w:val="none" w:sz="0" w:space="0" w:color="auto"/>
        <w:bottom w:val="none" w:sz="0" w:space="0" w:color="auto"/>
        <w:right w:val="none" w:sz="0" w:space="0" w:color="auto"/>
      </w:divBdr>
    </w:div>
    <w:div w:id="878739277">
      <w:bodyDiv w:val="1"/>
      <w:marLeft w:val="0"/>
      <w:marRight w:val="0"/>
      <w:marTop w:val="0"/>
      <w:marBottom w:val="0"/>
      <w:divBdr>
        <w:top w:val="none" w:sz="0" w:space="0" w:color="auto"/>
        <w:left w:val="none" w:sz="0" w:space="0" w:color="auto"/>
        <w:bottom w:val="none" w:sz="0" w:space="0" w:color="auto"/>
        <w:right w:val="none" w:sz="0" w:space="0" w:color="auto"/>
      </w:divBdr>
    </w:div>
    <w:div w:id="1265378208">
      <w:bodyDiv w:val="1"/>
      <w:marLeft w:val="0"/>
      <w:marRight w:val="0"/>
      <w:marTop w:val="0"/>
      <w:marBottom w:val="0"/>
      <w:divBdr>
        <w:top w:val="none" w:sz="0" w:space="0" w:color="auto"/>
        <w:left w:val="none" w:sz="0" w:space="0" w:color="auto"/>
        <w:bottom w:val="none" w:sz="0" w:space="0" w:color="auto"/>
        <w:right w:val="none" w:sz="0" w:space="0" w:color="auto"/>
      </w:divBdr>
    </w:div>
    <w:div w:id="1473063624">
      <w:bodyDiv w:val="1"/>
      <w:marLeft w:val="0"/>
      <w:marRight w:val="0"/>
      <w:marTop w:val="0"/>
      <w:marBottom w:val="0"/>
      <w:divBdr>
        <w:top w:val="none" w:sz="0" w:space="0" w:color="auto"/>
        <w:left w:val="none" w:sz="0" w:space="0" w:color="auto"/>
        <w:bottom w:val="none" w:sz="0" w:space="0" w:color="auto"/>
        <w:right w:val="none" w:sz="0" w:space="0" w:color="auto"/>
      </w:divBdr>
    </w:div>
    <w:div w:id="1507095681">
      <w:bodyDiv w:val="1"/>
      <w:marLeft w:val="0"/>
      <w:marRight w:val="0"/>
      <w:marTop w:val="0"/>
      <w:marBottom w:val="0"/>
      <w:divBdr>
        <w:top w:val="none" w:sz="0" w:space="0" w:color="auto"/>
        <w:left w:val="none" w:sz="0" w:space="0" w:color="auto"/>
        <w:bottom w:val="none" w:sz="0" w:space="0" w:color="auto"/>
        <w:right w:val="none" w:sz="0" w:space="0" w:color="auto"/>
      </w:divBdr>
    </w:div>
    <w:div w:id="1564027059">
      <w:bodyDiv w:val="1"/>
      <w:marLeft w:val="0"/>
      <w:marRight w:val="0"/>
      <w:marTop w:val="0"/>
      <w:marBottom w:val="0"/>
      <w:divBdr>
        <w:top w:val="none" w:sz="0" w:space="0" w:color="auto"/>
        <w:left w:val="none" w:sz="0" w:space="0" w:color="auto"/>
        <w:bottom w:val="none" w:sz="0" w:space="0" w:color="auto"/>
        <w:right w:val="none" w:sz="0" w:space="0" w:color="auto"/>
      </w:divBdr>
    </w:div>
    <w:div w:id="1565094741">
      <w:bodyDiv w:val="1"/>
      <w:marLeft w:val="0"/>
      <w:marRight w:val="0"/>
      <w:marTop w:val="0"/>
      <w:marBottom w:val="0"/>
      <w:divBdr>
        <w:top w:val="none" w:sz="0" w:space="0" w:color="auto"/>
        <w:left w:val="none" w:sz="0" w:space="0" w:color="auto"/>
        <w:bottom w:val="none" w:sz="0" w:space="0" w:color="auto"/>
        <w:right w:val="none" w:sz="0" w:space="0" w:color="auto"/>
      </w:divBdr>
    </w:div>
    <w:div w:id="1681739155">
      <w:bodyDiv w:val="1"/>
      <w:marLeft w:val="0"/>
      <w:marRight w:val="0"/>
      <w:marTop w:val="0"/>
      <w:marBottom w:val="0"/>
      <w:divBdr>
        <w:top w:val="none" w:sz="0" w:space="0" w:color="auto"/>
        <w:left w:val="none" w:sz="0" w:space="0" w:color="auto"/>
        <w:bottom w:val="none" w:sz="0" w:space="0" w:color="auto"/>
        <w:right w:val="none" w:sz="0" w:space="0" w:color="auto"/>
      </w:divBdr>
    </w:div>
    <w:div w:id="1733701065">
      <w:bodyDiv w:val="1"/>
      <w:marLeft w:val="0"/>
      <w:marRight w:val="0"/>
      <w:marTop w:val="0"/>
      <w:marBottom w:val="0"/>
      <w:divBdr>
        <w:top w:val="none" w:sz="0" w:space="0" w:color="auto"/>
        <w:left w:val="none" w:sz="0" w:space="0" w:color="auto"/>
        <w:bottom w:val="none" w:sz="0" w:space="0" w:color="auto"/>
        <w:right w:val="none" w:sz="0" w:space="0" w:color="auto"/>
      </w:divBdr>
    </w:div>
    <w:div w:id="1773889344">
      <w:bodyDiv w:val="1"/>
      <w:marLeft w:val="0"/>
      <w:marRight w:val="0"/>
      <w:marTop w:val="0"/>
      <w:marBottom w:val="0"/>
      <w:divBdr>
        <w:top w:val="none" w:sz="0" w:space="0" w:color="auto"/>
        <w:left w:val="none" w:sz="0" w:space="0" w:color="auto"/>
        <w:bottom w:val="none" w:sz="0" w:space="0" w:color="auto"/>
        <w:right w:val="none" w:sz="0" w:space="0" w:color="auto"/>
      </w:divBdr>
    </w:div>
    <w:div w:id="1779256329">
      <w:bodyDiv w:val="1"/>
      <w:marLeft w:val="0"/>
      <w:marRight w:val="0"/>
      <w:marTop w:val="0"/>
      <w:marBottom w:val="0"/>
      <w:divBdr>
        <w:top w:val="none" w:sz="0" w:space="0" w:color="auto"/>
        <w:left w:val="none" w:sz="0" w:space="0" w:color="auto"/>
        <w:bottom w:val="none" w:sz="0" w:space="0" w:color="auto"/>
        <w:right w:val="none" w:sz="0" w:space="0" w:color="auto"/>
      </w:divBdr>
    </w:div>
    <w:div w:id="2011250473">
      <w:bodyDiv w:val="1"/>
      <w:marLeft w:val="0"/>
      <w:marRight w:val="0"/>
      <w:marTop w:val="0"/>
      <w:marBottom w:val="0"/>
      <w:divBdr>
        <w:top w:val="none" w:sz="0" w:space="0" w:color="auto"/>
        <w:left w:val="none" w:sz="0" w:space="0" w:color="auto"/>
        <w:bottom w:val="none" w:sz="0" w:space="0" w:color="auto"/>
        <w:right w:val="none" w:sz="0" w:space="0" w:color="auto"/>
      </w:divBdr>
    </w:div>
    <w:div w:id="2114011961">
      <w:bodyDiv w:val="1"/>
      <w:marLeft w:val="0"/>
      <w:marRight w:val="0"/>
      <w:marTop w:val="0"/>
      <w:marBottom w:val="0"/>
      <w:divBdr>
        <w:top w:val="none" w:sz="0" w:space="0" w:color="auto"/>
        <w:left w:val="none" w:sz="0" w:space="0" w:color="auto"/>
        <w:bottom w:val="none" w:sz="0" w:space="0" w:color="auto"/>
        <w:right w:val="none" w:sz="0" w:space="0" w:color="auto"/>
      </w:divBdr>
      <w:divsChild>
        <w:div w:id="1837071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7916949">
              <w:marLeft w:val="0"/>
              <w:marRight w:val="0"/>
              <w:marTop w:val="0"/>
              <w:marBottom w:val="0"/>
              <w:divBdr>
                <w:top w:val="none" w:sz="0" w:space="0" w:color="auto"/>
                <w:left w:val="none" w:sz="0" w:space="0" w:color="auto"/>
                <w:bottom w:val="none" w:sz="0" w:space="0" w:color="auto"/>
                <w:right w:val="none" w:sz="0" w:space="0" w:color="auto"/>
              </w:divBdr>
              <w:divsChild>
                <w:div w:id="460852937">
                  <w:marLeft w:val="0"/>
                  <w:marRight w:val="0"/>
                  <w:marTop w:val="0"/>
                  <w:marBottom w:val="0"/>
                  <w:divBdr>
                    <w:top w:val="none" w:sz="0" w:space="0" w:color="auto"/>
                    <w:left w:val="none" w:sz="0" w:space="0" w:color="auto"/>
                    <w:bottom w:val="none" w:sz="0" w:space="0" w:color="auto"/>
                    <w:right w:val="none" w:sz="0" w:space="0" w:color="auto"/>
                  </w:divBdr>
                  <w:divsChild>
                    <w:div w:id="1279068972">
                      <w:marLeft w:val="0"/>
                      <w:marRight w:val="0"/>
                      <w:marTop w:val="0"/>
                      <w:marBottom w:val="0"/>
                      <w:divBdr>
                        <w:top w:val="none" w:sz="0" w:space="0" w:color="auto"/>
                        <w:left w:val="none" w:sz="0" w:space="0" w:color="auto"/>
                        <w:bottom w:val="none" w:sz="0" w:space="0" w:color="auto"/>
                        <w:right w:val="none" w:sz="0" w:space="0" w:color="auto"/>
                      </w:divBdr>
                      <w:divsChild>
                        <w:div w:id="1952711212">
                          <w:marLeft w:val="0"/>
                          <w:marRight w:val="0"/>
                          <w:marTop w:val="0"/>
                          <w:marBottom w:val="0"/>
                          <w:divBdr>
                            <w:top w:val="none" w:sz="0" w:space="0" w:color="auto"/>
                            <w:left w:val="none" w:sz="0" w:space="0" w:color="auto"/>
                            <w:bottom w:val="none" w:sz="0" w:space="0" w:color="auto"/>
                            <w:right w:val="none" w:sz="0" w:space="0" w:color="auto"/>
                          </w:divBdr>
                          <w:divsChild>
                            <w:div w:id="1396776214">
                              <w:marLeft w:val="0"/>
                              <w:marRight w:val="0"/>
                              <w:marTop w:val="0"/>
                              <w:marBottom w:val="0"/>
                              <w:divBdr>
                                <w:top w:val="none" w:sz="0" w:space="0" w:color="auto"/>
                                <w:left w:val="none" w:sz="0" w:space="0" w:color="auto"/>
                                <w:bottom w:val="none" w:sz="0" w:space="0" w:color="auto"/>
                                <w:right w:val="none" w:sz="0" w:space="0" w:color="auto"/>
                              </w:divBdr>
                              <w:divsChild>
                                <w:div w:id="717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ess.atlanticrecords.com/sites/g/files/g2000014001/files/2022-10/Ti%C3%ABsto_MainPressPhoto_credit-Christopher%20DeVargas.png" TargetMode="External"/><Relationship Id="rId18" Type="http://schemas.openxmlformats.org/officeDocument/2006/relationships/hyperlink" Target="https://www.tiktok.com/@tiesto" TargetMode="External"/><Relationship Id="rId3" Type="http://schemas.openxmlformats.org/officeDocument/2006/relationships/webSettings" Target="webSettings.xml"/><Relationship Id="rId21" Type="http://schemas.openxmlformats.org/officeDocument/2006/relationships/hyperlink" Target="mailto:Paige.Rosoff@atlanticrecords.com" TargetMode="External"/><Relationship Id="rId7" Type="http://schemas.openxmlformats.org/officeDocument/2006/relationships/hyperlink" Target="https://tiesto.lnk.to/TiestoWhiteLotusRemixVisualizer" TargetMode="External"/><Relationship Id="rId12" Type="http://schemas.openxmlformats.org/officeDocument/2006/relationships/image" Target="media/image2.png"/><Relationship Id="rId17" Type="http://schemas.openxmlformats.org/officeDocument/2006/relationships/hyperlink" Target="https://open.spotify.com/artist/2o5jDhtHVPhrJdv3cEQ99Z" TargetMode="External"/><Relationship Id="rId2" Type="http://schemas.openxmlformats.org/officeDocument/2006/relationships/settings" Target="settings.xml"/><Relationship Id="rId16" Type="http://schemas.openxmlformats.org/officeDocument/2006/relationships/hyperlink" Target="https://www.instagram.com/tiesto/" TargetMode="External"/><Relationship Id="rId20" Type="http://schemas.openxmlformats.org/officeDocument/2006/relationships/hyperlink" Target="https://www.youtube.com/c/tiesto/featured" TargetMode="External"/><Relationship Id="rId1" Type="http://schemas.openxmlformats.org/officeDocument/2006/relationships/styles" Target="styles.xml"/><Relationship Id="rId6" Type="http://schemas.openxmlformats.org/officeDocument/2006/relationships/hyperlink" Target="https://tiesto.lnk.to/WhiteLotusTiestoRemix" TargetMode="External"/><Relationship Id="rId11" Type="http://schemas.openxmlformats.org/officeDocument/2006/relationships/hyperlink" Target="https://tiesto.lnk.to/TiestoWhiteLotusRemixVisualizer" TargetMode="External"/><Relationship Id="rId5" Type="http://schemas.openxmlformats.org/officeDocument/2006/relationships/endnotes" Target="endnotes.xml"/><Relationship Id="rId15" Type="http://schemas.openxmlformats.org/officeDocument/2006/relationships/hyperlink" Target="https://www.facebook.com/tiesto" TargetMode="External"/><Relationship Id="rId23" Type="http://schemas.openxmlformats.org/officeDocument/2006/relationships/theme" Target="theme/theme1.xml"/><Relationship Id="rId10" Type="http://schemas.openxmlformats.org/officeDocument/2006/relationships/hyperlink" Target="https://tiesto.lnk.to/WhiteLotusTiestoRemix" TargetMode="External"/><Relationship Id="rId19" Type="http://schemas.openxmlformats.org/officeDocument/2006/relationships/hyperlink" Target="https://twitter.com/tiesto" TargetMode="External"/><Relationship Id="rId4" Type="http://schemas.openxmlformats.org/officeDocument/2006/relationships/footnotes" Target="footnotes.xml"/><Relationship Id="rId9" Type="http://schemas.openxmlformats.org/officeDocument/2006/relationships/hyperlink" Target="https://warnermusicgroup.box.com/s/fvix2mzyswxbg7kk8eibk0lu0ujngpsm" TargetMode="External"/><Relationship Id="rId14" Type="http://schemas.openxmlformats.org/officeDocument/2006/relationships/hyperlink" Target="https://www.tiesto.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851</Words>
  <Characters>4566</Characters>
  <Application>Microsoft Office Word</Application>
  <DocSecurity>0</DocSecurity>
  <Lines>95</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Rosoff, Paige</dc:creator>
  <cp:keywords/>
  <dc:description/>
  <cp:lastModifiedBy>Robinson, Nai</cp:lastModifiedBy>
  <cp:revision>13</cp:revision>
  <dcterms:created xsi:type="dcterms:W3CDTF">2023-02-15T18:45:00Z</dcterms:created>
  <dcterms:modified xsi:type="dcterms:W3CDTF">2023-02-17T01:52:00Z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05b2513594b5bfbd0d21c44d56334000bd1d09357353f5483964eb89c8213727</vt:lpwstr>
  </property>
</Properties>
</file>