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6E2F0" w14:textId="77777777" w:rsidR="00AE6A15" w:rsidRDefault="007E47E4">
      <w:pPr>
        <w:rPr>
          <w:sz w:val="22"/>
          <w:szCs w:val="22"/>
        </w:rPr>
      </w:pPr>
      <w:r>
        <w:rPr>
          <w:sz w:val="22"/>
          <w:szCs w:val="22"/>
        </w:rPr>
        <w:t>FOR IMMEDIATE RELEASE</w:t>
      </w:r>
    </w:p>
    <w:p w14:paraId="3FBCEEC6" w14:textId="77777777" w:rsidR="00AE6A15" w:rsidRDefault="007E47E4">
      <w:pPr>
        <w:rPr>
          <w:sz w:val="22"/>
          <w:szCs w:val="22"/>
        </w:rPr>
      </w:pPr>
      <w:r>
        <w:rPr>
          <w:sz w:val="22"/>
          <w:szCs w:val="22"/>
        </w:rPr>
        <w:t>OCTOBER 27, 2023</w:t>
      </w:r>
    </w:p>
    <w:p w14:paraId="4E20F6BF" w14:textId="77777777" w:rsidR="00AE6A15" w:rsidRDefault="00AE6A15">
      <w:pPr>
        <w:rPr>
          <w:sz w:val="22"/>
          <w:szCs w:val="22"/>
        </w:rPr>
      </w:pPr>
    </w:p>
    <w:p w14:paraId="61A6EEE7" w14:textId="77777777" w:rsidR="00AE6A15" w:rsidRDefault="007E47E4">
      <w:pPr>
        <w:jc w:val="center"/>
        <w:rPr>
          <w:b/>
        </w:rPr>
      </w:pPr>
      <w:r>
        <w:rPr>
          <w:b/>
        </w:rPr>
        <w:t>GALANTIS &amp; NEON TREES MAKE A “DREAMTEAM”</w:t>
      </w:r>
    </w:p>
    <w:p w14:paraId="5C27F4E0" w14:textId="77777777" w:rsidR="00AE6A15" w:rsidRDefault="00AE6A15">
      <w:pPr>
        <w:jc w:val="center"/>
        <w:rPr>
          <w:b/>
        </w:rPr>
      </w:pPr>
    </w:p>
    <w:p w14:paraId="03EA10DE" w14:textId="77777777" w:rsidR="00AE6A15" w:rsidRDefault="007E47E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FALL HEADLINE TOUR KICKS OFF NEXT WEEK,</w:t>
      </w:r>
    </w:p>
    <w:p w14:paraId="4595BFCF" w14:textId="77777777" w:rsidR="00AE6A15" w:rsidRDefault="007E47E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INCLUDING STOPS IN CHICAGO, LOS ANGELES &amp; MORE</w:t>
      </w:r>
    </w:p>
    <w:p w14:paraId="1CEC33A8" w14:textId="77777777" w:rsidR="00AE6A15" w:rsidRDefault="00AE6A15">
      <w:pPr>
        <w:jc w:val="center"/>
        <w:rPr>
          <w:sz w:val="22"/>
          <w:szCs w:val="22"/>
        </w:rPr>
      </w:pPr>
    </w:p>
    <w:p w14:paraId="2C866423" w14:textId="77777777" w:rsidR="00AE6A15" w:rsidRDefault="007E47E4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8B87E4E" wp14:editId="44451917">
            <wp:extent cx="3924300" cy="3924300"/>
            <wp:effectExtent l="0" t="0" r="0" b="0"/>
            <wp:docPr id="1" name="image2.png" descr="A person wearing a horse mas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person wearing a horse mask&#10;&#10;Description automatically generated"/>
                    <pic:cNvPicPr preferRelativeResize="0"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BC5DB8" w14:textId="77777777" w:rsidR="00AE6A15" w:rsidRDefault="007E47E4">
      <w:pPr>
        <w:jc w:val="center"/>
        <w:rPr>
          <w:sz w:val="22"/>
          <w:szCs w:val="22"/>
        </w:rPr>
      </w:pPr>
      <w:hyperlink r:id="rId7">
        <w:r>
          <w:rPr>
            <w:color w:val="0563C1"/>
            <w:sz w:val="20"/>
            <w:szCs w:val="20"/>
            <w:u w:val="single"/>
          </w:rPr>
          <w:t>DOWNLOAD HIGH-RES IMAGES/ARTWORK</w:t>
        </w:r>
      </w:hyperlink>
    </w:p>
    <w:p w14:paraId="67642EDD" w14:textId="77777777" w:rsidR="00AE6A15" w:rsidRDefault="00AE6A15">
      <w:pPr>
        <w:rPr>
          <w:sz w:val="22"/>
          <w:szCs w:val="22"/>
        </w:rPr>
      </w:pPr>
    </w:p>
    <w:p w14:paraId="0966B805" w14:textId="77777777" w:rsidR="00AE6A15" w:rsidRDefault="007E47E4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WATCH/STREAM “DREAMTEAM”:</w:t>
      </w:r>
      <w:r>
        <w:rPr>
          <w:sz w:val="22"/>
          <w:szCs w:val="22"/>
        </w:rPr>
        <w:t xml:space="preserve"> </w:t>
      </w:r>
      <w:hyperlink r:id="rId8">
        <w:r>
          <w:rPr>
            <w:color w:val="0563C1"/>
            <w:sz w:val="22"/>
            <w:szCs w:val="22"/>
            <w:u w:val="single"/>
          </w:rPr>
          <w:t>LINK</w:t>
        </w:r>
      </w:hyperlink>
    </w:p>
    <w:p w14:paraId="44AE423A" w14:textId="77777777" w:rsidR="00AE6A15" w:rsidRDefault="00AE6A15">
      <w:pPr>
        <w:jc w:val="center"/>
        <w:rPr>
          <w:sz w:val="22"/>
          <w:szCs w:val="22"/>
        </w:rPr>
      </w:pPr>
    </w:p>
    <w:p w14:paraId="6C2F7D90" w14:textId="77777777" w:rsidR="00AE6A15" w:rsidRDefault="007E47E4">
      <w:pPr>
        <w:jc w:val="center"/>
        <w:rPr>
          <w:b/>
          <w:sz w:val="22"/>
          <w:szCs w:val="22"/>
        </w:rPr>
      </w:pPr>
      <w:r>
        <w:rPr>
          <w:sz w:val="22"/>
          <w:szCs w:val="22"/>
        </w:rPr>
        <w:t>“</w:t>
      </w:r>
      <w:proofErr w:type="gramStart"/>
      <w:r>
        <w:rPr>
          <w:i/>
          <w:sz w:val="22"/>
          <w:szCs w:val="22"/>
        </w:rPr>
        <w:t>one</w:t>
      </w:r>
      <w:proofErr w:type="gramEnd"/>
      <w:r>
        <w:rPr>
          <w:i/>
          <w:sz w:val="22"/>
          <w:szCs w:val="22"/>
        </w:rPr>
        <w:t xml:space="preserve"> of the most influential and untamed voices in modern music” </w:t>
      </w:r>
      <w:r>
        <w:rPr>
          <w:sz w:val="22"/>
          <w:szCs w:val="22"/>
        </w:rPr>
        <w:t>–</w:t>
      </w:r>
      <w:r>
        <w:rPr>
          <w:i/>
          <w:sz w:val="22"/>
          <w:szCs w:val="22"/>
        </w:rPr>
        <w:t xml:space="preserve"> </w:t>
      </w:r>
      <w:r>
        <w:rPr>
          <w:b/>
          <w:sz w:val="22"/>
          <w:szCs w:val="22"/>
        </w:rPr>
        <w:t>GRAMMY.com</w:t>
      </w:r>
    </w:p>
    <w:p w14:paraId="74F0FCFD" w14:textId="77777777" w:rsidR="00AE6A15" w:rsidRDefault="00AE6A15">
      <w:pPr>
        <w:jc w:val="center"/>
        <w:rPr>
          <w:i/>
          <w:color w:val="212121"/>
          <w:sz w:val="22"/>
          <w:szCs w:val="22"/>
        </w:rPr>
      </w:pPr>
    </w:p>
    <w:p w14:paraId="5C266387" w14:textId="18A85A6E" w:rsidR="00AE6A15" w:rsidRDefault="007E47E4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Internationally-acclaimed dance music </w:t>
      </w:r>
      <w:r>
        <w:rPr>
          <w:sz w:val="22"/>
          <w:szCs w:val="22"/>
        </w:rPr>
        <w:t>powerhouse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b/>
          <w:color w:val="000000"/>
          <w:sz w:val="22"/>
          <w:szCs w:val="22"/>
        </w:rPr>
        <w:t>Galantis</w:t>
      </w:r>
      <w:proofErr w:type="spellEnd"/>
      <w:r>
        <w:rPr>
          <w:color w:val="000000"/>
          <w:sz w:val="22"/>
          <w:szCs w:val="22"/>
        </w:rPr>
        <w:t xml:space="preserve"> has joined forces with multi-platinum selling band </w:t>
      </w:r>
      <w:r>
        <w:rPr>
          <w:b/>
          <w:color w:val="000000"/>
          <w:sz w:val="22"/>
          <w:szCs w:val="22"/>
        </w:rPr>
        <w:t>Neon Trees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color w:val="000000"/>
          <w:sz w:val="22"/>
          <w:szCs w:val="22"/>
        </w:rPr>
        <w:t xml:space="preserve"> new single “</w:t>
      </w:r>
      <w:proofErr w:type="spellStart"/>
      <w:r>
        <w:rPr>
          <w:b/>
          <w:color w:val="000000"/>
          <w:sz w:val="22"/>
          <w:szCs w:val="22"/>
        </w:rPr>
        <w:t>Dreamteam</w:t>
      </w:r>
      <w:proofErr w:type="spellEnd"/>
      <w:r>
        <w:rPr>
          <w:color w:val="000000"/>
          <w:sz w:val="22"/>
          <w:szCs w:val="22"/>
        </w:rPr>
        <w:t xml:space="preserve">” – available now via </w:t>
      </w:r>
      <w:r>
        <w:rPr>
          <w:b/>
          <w:color w:val="000000"/>
          <w:sz w:val="22"/>
          <w:szCs w:val="22"/>
        </w:rPr>
        <w:t>Big Beat Records</w:t>
      </w:r>
      <w:r>
        <w:rPr>
          <w:color w:val="000000"/>
          <w:sz w:val="22"/>
          <w:szCs w:val="22"/>
        </w:rPr>
        <w:t xml:space="preserve"> alongside a </w:t>
      </w:r>
      <w:r>
        <w:rPr>
          <w:b/>
          <w:sz w:val="22"/>
          <w:szCs w:val="22"/>
        </w:rPr>
        <w:t xml:space="preserve">Juan </w:t>
      </w:r>
      <w:proofErr w:type="spellStart"/>
      <w:r>
        <w:rPr>
          <w:b/>
          <w:sz w:val="22"/>
          <w:szCs w:val="22"/>
        </w:rPr>
        <w:t>Fores</w:t>
      </w:r>
      <w:proofErr w:type="spellEnd"/>
      <w:r>
        <w:rPr>
          <w:b/>
          <w:sz w:val="22"/>
          <w:szCs w:val="22"/>
        </w:rPr>
        <w:t xml:space="preserve"> Mena</w:t>
      </w:r>
      <w:r>
        <w:rPr>
          <w:color w:val="000000"/>
          <w:sz w:val="22"/>
          <w:szCs w:val="22"/>
        </w:rPr>
        <w:t xml:space="preserve">-directed visual </w:t>
      </w:r>
      <w:r>
        <w:rPr>
          <w:sz w:val="22"/>
          <w:szCs w:val="22"/>
        </w:rPr>
        <w:t xml:space="preserve">starring </w:t>
      </w:r>
      <w:proofErr w:type="spellStart"/>
      <w:r>
        <w:rPr>
          <w:b/>
          <w:sz w:val="22"/>
          <w:szCs w:val="22"/>
        </w:rPr>
        <w:t>Piiper</w:t>
      </w:r>
      <w:proofErr w:type="spellEnd"/>
      <w:r>
        <w:rPr>
          <w:sz w:val="22"/>
          <w:szCs w:val="22"/>
        </w:rPr>
        <w:t xml:space="preserve"> as the focal point of an epic </w:t>
      </w:r>
      <w:proofErr w:type="gramStart"/>
      <w:r>
        <w:rPr>
          <w:sz w:val="22"/>
          <w:szCs w:val="22"/>
        </w:rPr>
        <w:t>friends</w:t>
      </w:r>
      <w:proofErr w:type="gramEnd"/>
      <w:r>
        <w:rPr>
          <w:sz w:val="22"/>
          <w:szCs w:val="22"/>
        </w:rPr>
        <w:t xml:space="preserve"> night out </w:t>
      </w:r>
      <w:r w:rsidRPr="007E47E4">
        <w:rPr>
          <w:color w:val="000000"/>
          <w:sz w:val="22"/>
          <w:szCs w:val="22"/>
        </w:rPr>
        <w:t>(</w:t>
      </w:r>
      <w:hyperlink r:id="rId9" w:history="1">
        <w:r w:rsidRPr="007E47E4">
          <w:rPr>
            <w:rStyle w:val="Hyperlink"/>
            <w:sz w:val="22"/>
            <w:szCs w:val="22"/>
          </w:rPr>
          <w:t>watch here</w:t>
        </w:r>
      </w:hyperlink>
      <w:r w:rsidRPr="007E47E4">
        <w:rPr>
          <w:color w:val="000000"/>
          <w:sz w:val="22"/>
          <w:szCs w:val="22"/>
        </w:rPr>
        <w:t>).</w:t>
      </w:r>
    </w:p>
    <w:p w14:paraId="47C5285B" w14:textId="77777777" w:rsidR="00AE6A15" w:rsidRDefault="00AE6A15">
      <w:pPr>
        <w:jc w:val="both"/>
        <w:rPr>
          <w:sz w:val="22"/>
          <w:szCs w:val="22"/>
        </w:rPr>
      </w:pPr>
    </w:p>
    <w:p w14:paraId="71A9FDA0" w14:textId="77777777" w:rsidR="00AE6A15" w:rsidRDefault="007E47E4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“</w:t>
      </w:r>
      <w:proofErr w:type="spellStart"/>
      <w:r>
        <w:rPr>
          <w:b/>
          <w:color w:val="000000"/>
          <w:sz w:val="22"/>
          <w:szCs w:val="22"/>
        </w:rPr>
        <w:t>Dreamteam</w:t>
      </w:r>
      <w:proofErr w:type="spellEnd"/>
      <w:r>
        <w:rPr>
          <w:color w:val="000000"/>
          <w:sz w:val="22"/>
          <w:szCs w:val="22"/>
        </w:rPr>
        <w:t xml:space="preserve">” continues to usher in the hotly anticipated fourth </w:t>
      </w:r>
      <w:proofErr w:type="spellStart"/>
      <w:r>
        <w:rPr>
          <w:b/>
          <w:color w:val="000000"/>
          <w:sz w:val="22"/>
          <w:szCs w:val="22"/>
        </w:rPr>
        <w:t>Galantis</w:t>
      </w:r>
      <w:proofErr w:type="spellEnd"/>
      <w:r>
        <w:rPr>
          <w:color w:val="000000"/>
          <w:sz w:val="22"/>
          <w:szCs w:val="22"/>
        </w:rPr>
        <w:t xml:space="preserve"> album era, which will mark the first full-length since 2020’s </w:t>
      </w:r>
      <w:r>
        <w:rPr>
          <w:b/>
          <w:i/>
          <w:color w:val="000000"/>
          <w:sz w:val="22"/>
          <w:szCs w:val="22"/>
        </w:rPr>
        <w:t>Church</w:t>
      </w:r>
      <w:r>
        <w:rPr>
          <w:i/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The single follows recently released tracks </w:t>
      </w:r>
      <w:r>
        <w:rPr>
          <w:sz w:val="22"/>
          <w:szCs w:val="22"/>
        </w:rPr>
        <w:t>“</w:t>
      </w:r>
      <w:hyperlink r:id="rId10">
        <w:r>
          <w:rPr>
            <w:b/>
            <w:color w:val="0563C1"/>
            <w:sz w:val="22"/>
            <w:szCs w:val="22"/>
            <w:u w:val="single"/>
          </w:rPr>
          <w:t>Koala</w:t>
        </w:r>
      </w:hyperlink>
      <w:r>
        <w:rPr>
          <w:sz w:val="22"/>
          <w:szCs w:val="22"/>
        </w:rPr>
        <w:t xml:space="preserve">” which was declared </w:t>
      </w:r>
      <w:r>
        <w:rPr>
          <w:i/>
          <w:sz w:val="22"/>
          <w:szCs w:val="22"/>
        </w:rPr>
        <w:t xml:space="preserve">“another dance hit” </w:t>
      </w:r>
      <w:r>
        <w:rPr>
          <w:sz w:val="22"/>
          <w:szCs w:val="22"/>
        </w:rPr>
        <w:t xml:space="preserve">by </w:t>
      </w:r>
      <w:r>
        <w:rPr>
          <w:b/>
          <w:sz w:val="22"/>
          <w:szCs w:val="22"/>
        </w:rPr>
        <w:t>American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Songwriter</w:t>
      </w:r>
      <w:r>
        <w:rPr>
          <w:sz w:val="22"/>
          <w:szCs w:val="22"/>
        </w:rPr>
        <w:t xml:space="preserve"> and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>“</w:t>
      </w:r>
      <w:hyperlink r:id="rId11">
        <w:r>
          <w:rPr>
            <w:b/>
            <w:color w:val="0563C1"/>
            <w:sz w:val="22"/>
            <w:szCs w:val="22"/>
            <w:u w:val="single"/>
          </w:rPr>
          <w:t xml:space="preserve">BANG </w:t>
        </w:r>
        <w:proofErr w:type="spellStart"/>
        <w:r>
          <w:rPr>
            <w:b/>
            <w:color w:val="0563C1"/>
            <w:sz w:val="22"/>
            <w:szCs w:val="22"/>
            <w:u w:val="single"/>
          </w:rPr>
          <w:t>BANG</w:t>
        </w:r>
        <w:proofErr w:type="spellEnd"/>
        <w:r>
          <w:rPr>
            <w:b/>
            <w:color w:val="0563C1"/>
            <w:sz w:val="22"/>
            <w:szCs w:val="22"/>
            <w:u w:val="single"/>
          </w:rPr>
          <w:t>! (My Neurodivergent Anthem)</w:t>
        </w:r>
      </w:hyperlink>
      <w:r>
        <w:rPr>
          <w:color w:val="000000"/>
          <w:sz w:val="22"/>
          <w:szCs w:val="22"/>
        </w:rPr>
        <w:t xml:space="preserve">” which </w:t>
      </w:r>
      <w:r>
        <w:rPr>
          <w:b/>
          <w:color w:val="000000"/>
          <w:sz w:val="22"/>
          <w:szCs w:val="22"/>
        </w:rPr>
        <w:t>Rolling Stone</w:t>
      </w:r>
      <w:r>
        <w:rPr>
          <w:color w:val="000000"/>
          <w:sz w:val="22"/>
          <w:szCs w:val="22"/>
        </w:rPr>
        <w:t xml:space="preserve"> praised as </w:t>
      </w:r>
      <w:r>
        <w:rPr>
          <w:i/>
          <w:color w:val="000000"/>
          <w:sz w:val="22"/>
          <w:szCs w:val="22"/>
        </w:rPr>
        <w:t xml:space="preserve">“an upbeat festival-ready banger.” </w:t>
      </w:r>
      <w:r>
        <w:rPr>
          <w:color w:val="000000"/>
          <w:sz w:val="22"/>
          <w:szCs w:val="22"/>
        </w:rPr>
        <w:t xml:space="preserve">The latter also exclusively premiered alongside candid statement from </w:t>
      </w:r>
      <w:r>
        <w:rPr>
          <w:b/>
          <w:color w:val="000000"/>
          <w:sz w:val="22"/>
          <w:szCs w:val="22"/>
        </w:rPr>
        <w:t>Christian</w:t>
      </w:r>
      <w:r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Karlsson</w:t>
      </w:r>
      <w:r>
        <w:rPr>
          <w:color w:val="000000"/>
          <w:sz w:val="22"/>
          <w:szCs w:val="22"/>
        </w:rPr>
        <w:t xml:space="preserve"> revealing his ADHD diagnosis and neurodivergent journey.</w:t>
      </w:r>
    </w:p>
    <w:p w14:paraId="2173E9C6" w14:textId="77777777" w:rsidR="00AE6A15" w:rsidRDefault="00AE6A15">
      <w:pPr>
        <w:jc w:val="both"/>
        <w:rPr>
          <w:i/>
          <w:color w:val="000000"/>
          <w:sz w:val="22"/>
          <w:szCs w:val="22"/>
        </w:rPr>
      </w:pPr>
    </w:p>
    <w:p w14:paraId="76DC1423" w14:textId="77777777" w:rsidR="00AE6A15" w:rsidRDefault="007E47E4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One of dance music's most dynamic and in-demand live performers,</w:t>
      </w:r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Galantis</w:t>
      </w:r>
      <w:proofErr w:type="spellEnd"/>
      <w:r>
        <w:rPr>
          <w:sz w:val="22"/>
          <w:szCs w:val="22"/>
        </w:rPr>
        <w:t xml:space="preserve"> has sold out countless venues around the world and has thrilled crowds across the global festival circuit. Next week will see the kick off of their Fall headline tour, </w:t>
      </w:r>
      <w:r>
        <w:rPr>
          <w:color w:val="000000"/>
          <w:sz w:val="22"/>
          <w:szCs w:val="22"/>
        </w:rPr>
        <w:t>including stops at Salt Shed in Chicago on November 22</w:t>
      </w:r>
      <w:r>
        <w:rPr>
          <w:color w:val="000000"/>
          <w:sz w:val="22"/>
          <w:szCs w:val="22"/>
          <w:vertAlign w:val="superscript"/>
        </w:rPr>
        <w:t>nd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>&amp; 24</w:t>
      </w:r>
      <w:proofErr w:type="gramStart"/>
      <w:r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 </w:t>
      </w:r>
      <w:r>
        <w:rPr>
          <w:color w:val="000000"/>
          <w:sz w:val="22"/>
          <w:szCs w:val="22"/>
        </w:rPr>
        <w:t>and</w:t>
      </w:r>
      <w:proofErr w:type="gramEnd"/>
      <w:r>
        <w:rPr>
          <w:color w:val="000000"/>
          <w:sz w:val="22"/>
          <w:szCs w:val="22"/>
        </w:rPr>
        <w:t xml:space="preserve"> Shrine </w:t>
      </w:r>
      <w:r>
        <w:rPr>
          <w:sz w:val="22"/>
          <w:szCs w:val="22"/>
        </w:rPr>
        <w:t>LA Outdoors</w:t>
      </w:r>
      <w:r>
        <w:rPr>
          <w:color w:val="000000"/>
          <w:sz w:val="22"/>
          <w:szCs w:val="22"/>
        </w:rPr>
        <w:t xml:space="preserve"> in Los Angeles on November 25</w:t>
      </w:r>
      <w:r>
        <w:rPr>
          <w:color w:val="000000"/>
          <w:sz w:val="22"/>
          <w:szCs w:val="22"/>
          <w:vertAlign w:val="superscript"/>
        </w:rPr>
        <w:t>th</w:t>
      </w:r>
      <w:r>
        <w:rPr>
          <w:color w:val="000000"/>
          <w:sz w:val="22"/>
          <w:szCs w:val="22"/>
        </w:rPr>
        <w:t>. F</w:t>
      </w:r>
      <w:r>
        <w:rPr>
          <w:sz w:val="22"/>
          <w:szCs w:val="22"/>
        </w:rPr>
        <w:t xml:space="preserve">or full live routing and ticket information please visit </w:t>
      </w:r>
      <w:hyperlink r:id="rId12">
        <w:r>
          <w:rPr>
            <w:color w:val="0563C1"/>
            <w:sz w:val="22"/>
            <w:szCs w:val="22"/>
            <w:u w:val="single"/>
          </w:rPr>
          <w:t>wearegalantis.com</w:t>
        </w:r>
      </w:hyperlink>
      <w:r>
        <w:rPr>
          <w:color w:val="0563C1"/>
          <w:sz w:val="22"/>
          <w:szCs w:val="22"/>
          <w:u w:val="single"/>
        </w:rPr>
        <w:t>/tour</w:t>
      </w:r>
      <w:r>
        <w:rPr>
          <w:sz w:val="22"/>
          <w:szCs w:val="22"/>
        </w:rPr>
        <w:t>.</w:t>
      </w:r>
    </w:p>
    <w:p w14:paraId="73FD804B" w14:textId="77777777" w:rsidR="00AE6A15" w:rsidRDefault="00AE6A15">
      <w:pPr>
        <w:jc w:val="both"/>
        <w:rPr>
          <w:sz w:val="22"/>
          <w:szCs w:val="22"/>
        </w:rPr>
      </w:pPr>
    </w:p>
    <w:p w14:paraId="5F2FA791" w14:textId="77777777" w:rsidR="00AE6A15" w:rsidRDefault="007E47E4">
      <w:pPr>
        <w:jc w:val="both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Galantis</w:t>
      </w:r>
      <w:proofErr w:type="spellEnd"/>
      <w:r>
        <w:rPr>
          <w:sz w:val="22"/>
          <w:szCs w:val="22"/>
        </w:rPr>
        <w:t xml:space="preserve"> is the dance music project of </w:t>
      </w:r>
      <w:r>
        <w:rPr>
          <w:b/>
          <w:sz w:val="22"/>
          <w:szCs w:val="22"/>
        </w:rPr>
        <w:t>Christian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Karlsson</w:t>
      </w:r>
      <w:r>
        <w:rPr>
          <w:sz w:val="22"/>
          <w:szCs w:val="22"/>
        </w:rPr>
        <w:t xml:space="preserve"> (aka </w:t>
      </w:r>
      <w:proofErr w:type="spellStart"/>
      <w:r>
        <w:rPr>
          <w:b/>
          <w:sz w:val="22"/>
          <w:szCs w:val="22"/>
        </w:rPr>
        <w:t>Bloodshy</w:t>
      </w:r>
      <w:proofErr w:type="spellEnd"/>
      <w:r>
        <w:rPr>
          <w:sz w:val="22"/>
          <w:szCs w:val="22"/>
        </w:rPr>
        <w:t xml:space="preserve">). Their RIAA gold-certified debut album </w:t>
      </w:r>
      <w:r>
        <w:rPr>
          <w:b/>
          <w:i/>
          <w:sz w:val="22"/>
          <w:szCs w:val="22"/>
        </w:rPr>
        <w:t>Pharmacy</w:t>
      </w:r>
      <w:r>
        <w:rPr>
          <w:sz w:val="22"/>
          <w:szCs w:val="22"/>
        </w:rPr>
        <w:t xml:space="preserve"> reached No. 1 on the Billboard Dance album chart on the strength of gold-certified single “</w:t>
      </w:r>
      <w:r>
        <w:rPr>
          <w:b/>
          <w:sz w:val="22"/>
          <w:szCs w:val="22"/>
        </w:rPr>
        <w:t>Peanut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Butter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Jelly</w:t>
      </w:r>
      <w:r>
        <w:rPr>
          <w:sz w:val="22"/>
          <w:szCs w:val="22"/>
        </w:rPr>
        <w:t>” and 3x platinum certified smash “</w:t>
      </w:r>
      <w:r>
        <w:rPr>
          <w:b/>
          <w:sz w:val="22"/>
          <w:szCs w:val="22"/>
        </w:rPr>
        <w:t>Runaway (U &amp; I)</w:t>
      </w:r>
      <w:r>
        <w:rPr>
          <w:sz w:val="22"/>
          <w:szCs w:val="22"/>
        </w:rPr>
        <w:t xml:space="preserve">” – the latter of which earned a GRAMMY nomination for “Best Dance Recording” – while 2017’s sophomore album </w:t>
      </w:r>
      <w:r>
        <w:rPr>
          <w:b/>
          <w:i/>
          <w:sz w:val="22"/>
          <w:szCs w:val="22"/>
        </w:rPr>
        <w:t>The</w:t>
      </w:r>
      <w:r>
        <w:rPr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Aviary</w:t>
      </w:r>
      <w:r>
        <w:rPr>
          <w:sz w:val="22"/>
          <w:szCs w:val="22"/>
        </w:rPr>
        <w:t xml:space="preserve"> (featuring platinum-certified single “</w:t>
      </w:r>
      <w:r>
        <w:rPr>
          <w:b/>
          <w:sz w:val="22"/>
          <w:szCs w:val="22"/>
        </w:rPr>
        <w:t>No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Money</w:t>
      </w:r>
      <w:r>
        <w:rPr>
          <w:sz w:val="22"/>
          <w:szCs w:val="22"/>
        </w:rPr>
        <w:t xml:space="preserve">”) saw a top 10 debut in 23 countries. The third </w:t>
      </w:r>
      <w:proofErr w:type="spellStart"/>
      <w:r>
        <w:rPr>
          <w:b/>
          <w:sz w:val="22"/>
          <w:szCs w:val="22"/>
        </w:rPr>
        <w:t>Galantis</w:t>
      </w:r>
      <w:proofErr w:type="spellEnd"/>
      <w:r>
        <w:rPr>
          <w:sz w:val="22"/>
          <w:szCs w:val="22"/>
        </w:rPr>
        <w:t xml:space="preserve"> album, 2020’s </w:t>
      </w:r>
      <w:r>
        <w:rPr>
          <w:b/>
          <w:i/>
          <w:sz w:val="22"/>
          <w:szCs w:val="22"/>
        </w:rPr>
        <w:t>C</w:t>
      </w:r>
      <w:r>
        <w:rPr>
          <w:b/>
          <w:i/>
          <w:sz w:val="22"/>
          <w:szCs w:val="22"/>
        </w:rPr>
        <w:t>hurch</w:t>
      </w:r>
      <w:r>
        <w:rPr>
          <w:sz w:val="22"/>
          <w:szCs w:val="22"/>
        </w:rPr>
        <w:t>, featured the chart-topping gold-certified single “</w:t>
      </w:r>
      <w:r>
        <w:rPr>
          <w:b/>
          <w:sz w:val="22"/>
          <w:szCs w:val="22"/>
        </w:rPr>
        <w:t>Faith</w:t>
      </w:r>
      <w:r>
        <w:rPr>
          <w:sz w:val="22"/>
          <w:szCs w:val="22"/>
        </w:rPr>
        <w:t xml:space="preserve">” with country music icon </w:t>
      </w:r>
      <w:r>
        <w:rPr>
          <w:b/>
          <w:sz w:val="22"/>
          <w:szCs w:val="22"/>
        </w:rPr>
        <w:t>Dolly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Parton</w:t>
      </w:r>
      <w:r>
        <w:rPr>
          <w:sz w:val="22"/>
          <w:szCs w:val="22"/>
        </w:rPr>
        <w:t xml:space="preserve"> featuring </w:t>
      </w:r>
      <w:r>
        <w:rPr>
          <w:b/>
          <w:sz w:val="22"/>
          <w:szCs w:val="22"/>
        </w:rPr>
        <w:t>Mr.</w:t>
      </w:r>
      <w:r>
        <w:rPr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Probz</w:t>
      </w:r>
      <w:proofErr w:type="spellEnd"/>
      <w:r>
        <w:rPr>
          <w:sz w:val="22"/>
          <w:szCs w:val="22"/>
        </w:rPr>
        <w:t xml:space="preserve">, which saw a #1 debut on Billboard’s </w:t>
      </w:r>
      <w:r>
        <w:rPr>
          <w:sz w:val="22"/>
          <w:szCs w:val="22"/>
        </w:rPr>
        <w:t>Dance/Electronic Chart before quickly reaching #1 on the Dance/Mix Show Airplay Chart where it remained for 5 weeks. Meanwhile, gold-certified collaborative single “</w:t>
      </w:r>
      <w:r>
        <w:rPr>
          <w:b/>
          <w:sz w:val="22"/>
          <w:szCs w:val="22"/>
        </w:rPr>
        <w:t>Heartbreak Anthem</w:t>
      </w:r>
      <w:r>
        <w:rPr>
          <w:sz w:val="22"/>
          <w:szCs w:val="22"/>
        </w:rPr>
        <w:t xml:space="preserve">” with </w:t>
      </w:r>
      <w:r>
        <w:rPr>
          <w:b/>
          <w:sz w:val="22"/>
          <w:szCs w:val="22"/>
        </w:rPr>
        <w:t>David Guetta</w:t>
      </w:r>
      <w:r>
        <w:rPr>
          <w:sz w:val="22"/>
          <w:szCs w:val="22"/>
        </w:rPr>
        <w:t xml:space="preserve"> &amp; </w:t>
      </w:r>
      <w:r>
        <w:rPr>
          <w:b/>
          <w:sz w:val="22"/>
          <w:szCs w:val="22"/>
        </w:rPr>
        <w:t xml:space="preserve">Little Mix </w:t>
      </w:r>
      <w:r>
        <w:rPr>
          <w:sz w:val="22"/>
          <w:szCs w:val="22"/>
        </w:rPr>
        <w:t xml:space="preserve">proved a global sensation, spending 10 weeks on the Billboard Global 200 chart and 13 consecutive weeks in the top 10 on the UK Official Chart. </w:t>
      </w:r>
      <w:proofErr w:type="spellStart"/>
      <w:r>
        <w:rPr>
          <w:b/>
          <w:sz w:val="22"/>
          <w:szCs w:val="22"/>
        </w:rPr>
        <w:t>Galantis</w:t>
      </w:r>
      <w:proofErr w:type="spellEnd"/>
      <w:r>
        <w:rPr>
          <w:sz w:val="22"/>
          <w:szCs w:val="22"/>
        </w:rPr>
        <w:t xml:space="preserve"> has received over 5 billion cumulative worldwide streams and over 1.8 billion video views to date.</w:t>
      </w:r>
    </w:p>
    <w:p w14:paraId="423C5C4A" w14:textId="77777777" w:rsidR="00AE6A15" w:rsidRDefault="00AE6A15">
      <w:pPr>
        <w:rPr>
          <w:sz w:val="22"/>
          <w:szCs w:val="22"/>
        </w:rPr>
      </w:pPr>
    </w:p>
    <w:p w14:paraId="20AD4AF7" w14:textId="77777777" w:rsidR="00AE6A15" w:rsidRDefault="007E47E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Karlsson has been at the helm of </w:t>
      </w:r>
      <w:proofErr w:type="spellStart"/>
      <w:r>
        <w:rPr>
          <w:b/>
          <w:sz w:val="22"/>
          <w:szCs w:val="22"/>
        </w:rPr>
        <w:t>Galantis</w:t>
      </w:r>
      <w:proofErr w:type="spellEnd"/>
      <w:r>
        <w:rPr>
          <w:sz w:val="22"/>
          <w:szCs w:val="22"/>
        </w:rPr>
        <w:t xml:space="preserve"> since 2009 before officially debuting the project </w:t>
      </w:r>
      <w:proofErr w:type="gramStart"/>
      <w:r>
        <w:rPr>
          <w:sz w:val="22"/>
          <w:szCs w:val="22"/>
        </w:rPr>
        <w:t>at</w:t>
      </w:r>
      <w:proofErr w:type="gramEnd"/>
      <w:r>
        <w:rPr>
          <w:sz w:val="22"/>
          <w:szCs w:val="22"/>
        </w:rPr>
        <w:t xml:space="preserve"> 2014’s </w:t>
      </w:r>
      <w:r>
        <w:rPr>
          <w:b/>
          <w:sz w:val="22"/>
          <w:szCs w:val="22"/>
        </w:rPr>
        <w:t>Coachella Valley Music and Arts Festival</w:t>
      </w:r>
      <w:r>
        <w:rPr>
          <w:sz w:val="22"/>
          <w:szCs w:val="22"/>
        </w:rPr>
        <w:t xml:space="preserve">. His career has spanned across the musical genres of punk-rock, hip-hop and pop – including work as one half of acclaimed production duo </w:t>
      </w:r>
      <w:proofErr w:type="spellStart"/>
      <w:r>
        <w:rPr>
          <w:b/>
          <w:sz w:val="22"/>
          <w:szCs w:val="22"/>
        </w:rPr>
        <w:t>Bloodshy</w:t>
      </w:r>
      <w:proofErr w:type="spellEnd"/>
      <w:r>
        <w:rPr>
          <w:b/>
          <w:sz w:val="22"/>
          <w:szCs w:val="22"/>
        </w:rPr>
        <w:t xml:space="preserve"> &amp; Avant</w:t>
      </w:r>
      <w:r>
        <w:rPr>
          <w:sz w:val="22"/>
          <w:szCs w:val="22"/>
        </w:rPr>
        <w:t xml:space="preserve"> and one third of indie pop band </w:t>
      </w:r>
      <w:proofErr w:type="spellStart"/>
      <w:r>
        <w:rPr>
          <w:b/>
          <w:sz w:val="22"/>
          <w:szCs w:val="22"/>
        </w:rPr>
        <w:t>Miike</w:t>
      </w:r>
      <w:proofErr w:type="spellEnd"/>
      <w:r>
        <w:rPr>
          <w:b/>
          <w:sz w:val="22"/>
          <w:szCs w:val="22"/>
        </w:rPr>
        <w:t xml:space="preserve"> Snow</w:t>
      </w:r>
      <w:r>
        <w:rPr>
          <w:sz w:val="22"/>
          <w:szCs w:val="22"/>
        </w:rPr>
        <w:t>. Karlsson’s songwriting/production credits have included the likes of</w:t>
      </w:r>
      <w:r>
        <w:rPr>
          <w:b/>
          <w:sz w:val="22"/>
          <w:szCs w:val="22"/>
        </w:rPr>
        <w:t xml:space="preserve"> Madonna</w:t>
      </w:r>
      <w:r>
        <w:rPr>
          <w:sz w:val="22"/>
          <w:szCs w:val="22"/>
        </w:rPr>
        <w:t xml:space="preserve">, </w:t>
      </w:r>
      <w:r>
        <w:rPr>
          <w:b/>
          <w:sz w:val="22"/>
          <w:szCs w:val="22"/>
        </w:rPr>
        <w:t>Kylie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Minogue</w:t>
      </w:r>
      <w:r>
        <w:rPr>
          <w:sz w:val="22"/>
          <w:szCs w:val="22"/>
        </w:rPr>
        <w:t xml:space="preserve">, </w:t>
      </w:r>
      <w:r>
        <w:rPr>
          <w:b/>
          <w:sz w:val="22"/>
          <w:szCs w:val="22"/>
        </w:rPr>
        <w:t>Katy</w:t>
      </w:r>
      <w:r>
        <w:rPr>
          <w:sz w:val="22"/>
          <w:szCs w:val="22"/>
        </w:rPr>
        <w:t xml:space="preserve"> </w:t>
      </w:r>
      <w:proofErr w:type="gramStart"/>
      <w:r>
        <w:rPr>
          <w:b/>
          <w:sz w:val="22"/>
          <w:szCs w:val="22"/>
        </w:rPr>
        <w:t>Perry</w:t>
      </w:r>
      <w:proofErr w:type="gramEnd"/>
      <w:r>
        <w:rPr>
          <w:sz w:val="22"/>
          <w:szCs w:val="22"/>
        </w:rPr>
        <w:t xml:space="preserve"> and extensive work with </w:t>
      </w:r>
      <w:r>
        <w:rPr>
          <w:b/>
          <w:sz w:val="22"/>
          <w:szCs w:val="22"/>
        </w:rPr>
        <w:t>Britney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Spears</w:t>
      </w:r>
      <w:r>
        <w:rPr>
          <w:sz w:val="22"/>
          <w:szCs w:val="22"/>
        </w:rPr>
        <w:t xml:space="preserve"> (including “</w:t>
      </w:r>
      <w:r>
        <w:rPr>
          <w:b/>
          <w:sz w:val="22"/>
          <w:szCs w:val="22"/>
        </w:rPr>
        <w:t>Toxic</w:t>
      </w:r>
      <w:r>
        <w:rPr>
          <w:sz w:val="22"/>
          <w:szCs w:val="22"/>
        </w:rPr>
        <w:t>” which earned a GRAMMY for “Best Dance Reco</w:t>
      </w:r>
      <w:r>
        <w:rPr>
          <w:sz w:val="22"/>
          <w:szCs w:val="22"/>
        </w:rPr>
        <w:t xml:space="preserve">rding” and her widely acclaimed 2007 album </w:t>
      </w:r>
      <w:r>
        <w:rPr>
          <w:b/>
          <w:i/>
          <w:sz w:val="22"/>
          <w:szCs w:val="22"/>
        </w:rPr>
        <w:t>Blackout</w:t>
      </w:r>
      <w:r>
        <w:rPr>
          <w:sz w:val="22"/>
          <w:szCs w:val="22"/>
        </w:rPr>
        <w:t xml:space="preserve">). As </w:t>
      </w:r>
      <w:proofErr w:type="spellStart"/>
      <w:r>
        <w:rPr>
          <w:b/>
          <w:sz w:val="22"/>
          <w:szCs w:val="22"/>
        </w:rPr>
        <w:t>Galantis</w:t>
      </w:r>
      <w:proofErr w:type="spellEnd"/>
      <w:r>
        <w:rPr>
          <w:sz w:val="22"/>
          <w:szCs w:val="22"/>
        </w:rPr>
        <w:t xml:space="preserve">, he has crafted remixes for the likes of </w:t>
      </w:r>
      <w:r>
        <w:rPr>
          <w:b/>
          <w:sz w:val="22"/>
          <w:szCs w:val="22"/>
        </w:rPr>
        <w:t>Coldplay</w:t>
      </w:r>
      <w:r>
        <w:rPr>
          <w:sz w:val="22"/>
          <w:szCs w:val="22"/>
        </w:rPr>
        <w:t xml:space="preserve">, </w:t>
      </w:r>
      <w:r>
        <w:rPr>
          <w:b/>
          <w:sz w:val="22"/>
          <w:szCs w:val="22"/>
        </w:rPr>
        <w:t>Selena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Gomez</w:t>
      </w:r>
      <w:r>
        <w:rPr>
          <w:sz w:val="22"/>
          <w:szCs w:val="22"/>
        </w:rPr>
        <w:t xml:space="preserve">, </w:t>
      </w:r>
      <w:r>
        <w:rPr>
          <w:b/>
          <w:sz w:val="22"/>
          <w:szCs w:val="22"/>
        </w:rPr>
        <w:t>Ed Sheeran</w:t>
      </w:r>
      <w:r>
        <w:rPr>
          <w:sz w:val="22"/>
          <w:szCs w:val="22"/>
        </w:rPr>
        <w:t>,</w:t>
      </w:r>
      <w:r>
        <w:rPr>
          <w:b/>
          <w:sz w:val="22"/>
          <w:szCs w:val="22"/>
        </w:rPr>
        <w:t xml:space="preserve"> Sam Smith</w:t>
      </w:r>
      <w:r>
        <w:rPr>
          <w:sz w:val="22"/>
          <w:szCs w:val="22"/>
        </w:rPr>
        <w:t xml:space="preserve"> &amp; more. Declared </w:t>
      </w:r>
      <w:r>
        <w:rPr>
          <w:i/>
          <w:sz w:val="22"/>
          <w:szCs w:val="22"/>
        </w:rPr>
        <w:t xml:space="preserve">“pop’s mastermind producer” </w:t>
      </w:r>
      <w:r>
        <w:rPr>
          <w:sz w:val="22"/>
          <w:szCs w:val="22"/>
        </w:rPr>
        <w:t xml:space="preserve">by </w:t>
      </w:r>
      <w:r>
        <w:rPr>
          <w:b/>
          <w:sz w:val="22"/>
          <w:szCs w:val="22"/>
        </w:rPr>
        <w:t>UPROXX</w:t>
      </w:r>
      <w:r>
        <w:rPr>
          <w:sz w:val="22"/>
          <w:szCs w:val="22"/>
        </w:rPr>
        <w:t>, “</w:t>
      </w:r>
      <w:r>
        <w:rPr>
          <w:i/>
          <w:sz w:val="22"/>
          <w:szCs w:val="22"/>
        </w:rPr>
        <w:t xml:space="preserve">eternally effervescent” </w:t>
      </w:r>
      <w:r>
        <w:rPr>
          <w:sz w:val="22"/>
          <w:szCs w:val="22"/>
        </w:rPr>
        <w:t xml:space="preserve">by </w:t>
      </w:r>
      <w:r>
        <w:rPr>
          <w:b/>
          <w:sz w:val="22"/>
          <w:szCs w:val="22"/>
        </w:rPr>
        <w:t xml:space="preserve">Billboard </w:t>
      </w:r>
      <w:r>
        <w:rPr>
          <w:sz w:val="22"/>
          <w:szCs w:val="22"/>
        </w:rPr>
        <w:t>and “</w:t>
      </w:r>
      <w:r>
        <w:rPr>
          <w:i/>
          <w:sz w:val="22"/>
          <w:szCs w:val="22"/>
        </w:rPr>
        <w:t xml:space="preserve">one of the most influential and untamed voices in modern music” </w:t>
      </w:r>
      <w:r>
        <w:rPr>
          <w:sz w:val="22"/>
          <w:szCs w:val="22"/>
        </w:rPr>
        <w:t xml:space="preserve">by </w:t>
      </w:r>
      <w:r>
        <w:rPr>
          <w:b/>
          <w:sz w:val="22"/>
          <w:szCs w:val="22"/>
        </w:rPr>
        <w:t>GRAMMY.com</w:t>
      </w:r>
      <w:r>
        <w:rPr>
          <w:sz w:val="22"/>
          <w:szCs w:val="22"/>
        </w:rPr>
        <w:t>, the Swedish-born artist continues to evolve and push the boundaries of songwriting within the world of dance music and beyond.</w:t>
      </w:r>
    </w:p>
    <w:p w14:paraId="3321B588" w14:textId="77777777" w:rsidR="00AE6A15" w:rsidRDefault="00AE6A15">
      <w:pPr>
        <w:jc w:val="both"/>
        <w:rPr>
          <w:sz w:val="22"/>
          <w:szCs w:val="22"/>
        </w:rPr>
      </w:pPr>
    </w:p>
    <w:p w14:paraId="2F3DE70B" w14:textId="77777777" w:rsidR="00AE6A15" w:rsidRDefault="007E47E4">
      <w:pPr>
        <w:jc w:val="both"/>
        <w:rPr>
          <w:color w:val="212121"/>
          <w:sz w:val="22"/>
          <w:szCs w:val="22"/>
          <w:u w:val="single"/>
        </w:rPr>
      </w:pPr>
      <w:r>
        <w:rPr>
          <w:b/>
          <w:color w:val="212121"/>
          <w:sz w:val="22"/>
          <w:szCs w:val="22"/>
          <w:u w:val="single"/>
        </w:rPr>
        <w:t>ABOUT NEON TREES:</w:t>
      </w:r>
    </w:p>
    <w:p w14:paraId="74D55328" w14:textId="77777777" w:rsidR="00AE6A15" w:rsidRDefault="007E47E4">
      <w:pPr>
        <w:jc w:val="both"/>
        <w:rPr>
          <w:color w:val="212121"/>
          <w:sz w:val="22"/>
          <w:szCs w:val="22"/>
        </w:rPr>
      </w:pPr>
      <w:r>
        <w:rPr>
          <w:b/>
          <w:color w:val="212121"/>
          <w:sz w:val="22"/>
          <w:szCs w:val="22"/>
        </w:rPr>
        <w:t>Neon Trees</w:t>
      </w:r>
      <w:r>
        <w:rPr>
          <w:color w:val="212121"/>
          <w:sz w:val="22"/>
          <w:szCs w:val="22"/>
        </w:rPr>
        <w:t xml:space="preserve"> began a rapid ascent from the Provo, Utah pop punk scene to the forefront of popular culture fueled by their debut album </w:t>
      </w:r>
      <w:r>
        <w:rPr>
          <w:b/>
          <w:i/>
          <w:color w:val="212121"/>
          <w:sz w:val="22"/>
          <w:szCs w:val="22"/>
        </w:rPr>
        <w:t>Habits</w:t>
      </w:r>
      <w:r>
        <w:rPr>
          <w:color w:val="212121"/>
          <w:sz w:val="22"/>
          <w:szCs w:val="22"/>
        </w:rPr>
        <w:t>. Its lead single “</w:t>
      </w:r>
      <w:r>
        <w:rPr>
          <w:b/>
          <w:color w:val="212121"/>
          <w:sz w:val="22"/>
          <w:szCs w:val="22"/>
        </w:rPr>
        <w:t>Animal</w:t>
      </w:r>
      <w:r>
        <w:rPr>
          <w:color w:val="212121"/>
          <w:sz w:val="22"/>
          <w:szCs w:val="22"/>
        </w:rPr>
        <w:t xml:space="preserve">” scored a double-platinum certification from the RIAA and took home “Top Alternative Song” at the </w:t>
      </w:r>
      <w:r>
        <w:rPr>
          <w:b/>
          <w:color w:val="212121"/>
          <w:sz w:val="22"/>
          <w:szCs w:val="22"/>
        </w:rPr>
        <w:t>Billboard Music Awards</w:t>
      </w:r>
      <w:r>
        <w:rPr>
          <w:color w:val="212121"/>
          <w:sz w:val="22"/>
          <w:szCs w:val="22"/>
        </w:rPr>
        <w:t xml:space="preserve">. Success continued for the band with their sophomore album, </w:t>
      </w:r>
      <w:r>
        <w:rPr>
          <w:b/>
          <w:i/>
          <w:color w:val="212121"/>
          <w:sz w:val="22"/>
          <w:szCs w:val="22"/>
        </w:rPr>
        <w:t xml:space="preserve">Picture </w:t>
      </w:r>
      <w:proofErr w:type="gramStart"/>
      <w:r>
        <w:rPr>
          <w:b/>
          <w:i/>
          <w:color w:val="212121"/>
          <w:sz w:val="22"/>
          <w:szCs w:val="22"/>
        </w:rPr>
        <w:t>Show</w:t>
      </w:r>
      <w:proofErr w:type="gramEnd"/>
      <w:r>
        <w:rPr>
          <w:color w:val="212121"/>
          <w:sz w:val="22"/>
          <w:szCs w:val="22"/>
        </w:rPr>
        <w:t xml:space="preserve"> and its hit single, the 5x platinum “</w:t>
      </w:r>
      <w:r>
        <w:rPr>
          <w:b/>
          <w:color w:val="212121"/>
          <w:sz w:val="22"/>
          <w:szCs w:val="22"/>
        </w:rPr>
        <w:t>Everybody Talks</w:t>
      </w:r>
      <w:r>
        <w:rPr>
          <w:color w:val="212121"/>
          <w:sz w:val="22"/>
          <w:szCs w:val="22"/>
        </w:rPr>
        <w:t xml:space="preserve">.” The subsequent release </w:t>
      </w:r>
      <w:r>
        <w:rPr>
          <w:b/>
          <w:i/>
          <w:color w:val="212121"/>
          <w:sz w:val="22"/>
          <w:szCs w:val="22"/>
        </w:rPr>
        <w:t>Pop Psychology</w:t>
      </w:r>
      <w:r>
        <w:rPr>
          <w:color w:val="212121"/>
          <w:sz w:val="22"/>
          <w:szCs w:val="22"/>
        </w:rPr>
        <w:t>, bowed at #1 on the Billboard Top Rock Albums Chart and produced anothe</w:t>
      </w:r>
      <w:r>
        <w:rPr>
          <w:color w:val="212121"/>
          <w:sz w:val="22"/>
          <w:szCs w:val="22"/>
        </w:rPr>
        <w:t>r hit, “</w:t>
      </w:r>
      <w:r>
        <w:rPr>
          <w:b/>
          <w:color w:val="212121"/>
          <w:sz w:val="22"/>
          <w:szCs w:val="22"/>
        </w:rPr>
        <w:t xml:space="preserve">Sleeping </w:t>
      </w:r>
      <w:proofErr w:type="gramStart"/>
      <w:r>
        <w:rPr>
          <w:b/>
          <w:color w:val="212121"/>
          <w:sz w:val="22"/>
          <w:szCs w:val="22"/>
        </w:rPr>
        <w:t>With</w:t>
      </w:r>
      <w:proofErr w:type="gramEnd"/>
      <w:r>
        <w:rPr>
          <w:b/>
          <w:color w:val="212121"/>
          <w:sz w:val="22"/>
          <w:szCs w:val="22"/>
        </w:rPr>
        <w:t xml:space="preserve"> A Friend</w:t>
      </w:r>
      <w:r>
        <w:rPr>
          <w:color w:val="212121"/>
          <w:sz w:val="22"/>
          <w:szCs w:val="22"/>
        </w:rPr>
        <w:t xml:space="preserve">.” Most recently, </w:t>
      </w:r>
      <w:r>
        <w:rPr>
          <w:b/>
          <w:color w:val="212121"/>
          <w:sz w:val="22"/>
          <w:szCs w:val="22"/>
        </w:rPr>
        <w:t>Neon</w:t>
      </w:r>
      <w:r>
        <w:rPr>
          <w:color w:val="212121"/>
          <w:sz w:val="22"/>
          <w:szCs w:val="22"/>
        </w:rPr>
        <w:t xml:space="preserve"> </w:t>
      </w:r>
      <w:r>
        <w:rPr>
          <w:b/>
          <w:color w:val="212121"/>
          <w:sz w:val="22"/>
          <w:szCs w:val="22"/>
        </w:rPr>
        <w:t>Trees</w:t>
      </w:r>
      <w:r>
        <w:rPr>
          <w:color w:val="212121"/>
          <w:sz w:val="22"/>
          <w:szCs w:val="22"/>
        </w:rPr>
        <w:t xml:space="preserve"> returned with their 4th studio album, </w:t>
      </w:r>
      <w:r>
        <w:rPr>
          <w:b/>
          <w:i/>
          <w:color w:val="212121"/>
          <w:sz w:val="22"/>
          <w:szCs w:val="22"/>
        </w:rPr>
        <w:t>I Can Feel You Forgetting Me</w:t>
      </w:r>
      <w:r>
        <w:rPr>
          <w:color w:val="212121"/>
          <w:sz w:val="22"/>
          <w:szCs w:val="22"/>
        </w:rPr>
        <w:t>, featuring the single, “</w:t>
      </w:r>
      <w:r>
        <w:rPr>
          <w:b/>
          <w:color w:val="212121"/>
          <w:sz w:val="22"/>
          <w:szCs w:val="22"/>
        </w:rPr>
        <w:t>Used to Like</w:t>
      </w:r>
      <w:r>
        <w:rPr>
          <w:color w:val="212121"/>
          <w:sz w:val="22"/>
          <w:szCs w:val="22"/>
        </w:rPr>
        <w:t xml:space="preserve">” which landed at #1 on the current Alternative chart. In addition to chart success, the multi-format band has amassed 1 billion streams and recently logged over 40 million views on TikTok, while garnering acclaim from </w:t>
      </w:r>
      <w:r>
        <w:rPr>
          <w:b/>
          <w:color w:val="212121"/>
          <w:sz w:val="22"/>
          <w:szCs w:val="22"/>
        </w:rPr>
        <w:t>Rolling Stone</w:t>
      </w:r>
      <w:r>
        <w:rPr>
          <w:color w:val="212121"/>
          <w:sz w:val="22"/>
          <w:szCs w:val="22"/>
        </w:rPr>
        <w:t xml:space="preserve">, </w:t>
      </w:r>
      <w:r>
        <w:rPr>
          <w:b/>
          <w:color w:val="212121"/>
          <w:sz w:val="22"/>
          <w:szCs w:val="22"/>
        </w:rPr>
        <w:t>Entertainment</w:t>
      </w:r>
      <w:r>
        <w:rPr>
          <w:color w:val="212121"/>
          <w:sz w:val="22"/>
          <w:szCs w:val="22"/>
        </w:rPr>
        <w:t xml:space="preserve"> </w:t>
      </w:r>
      <w:r>
        <w:rPr>
          <w:b/>
          <w:color w:val="212121"/>
          <w:sz w:val="22"/>
          <w:szCs w:val="22"/>
        </w:rPr>
        <w:t>Weekly</w:t>
      </w:r>
      <w:r>
        <w:rPr>
          <w:color w:val="212121"/>
          <w:sz w:val="22"/>
          <w:szCs w:val="22"/>
        </w:rPr>
        <w:t xml:space="preserve">, and </w:t>
      </w:r>
      <w:r>
        <w:rPr>
          <w:b/>
          <w:color w:val="212121"/>
          <w:sz w:val="22"/>
          <w:szCs w:val="22"/>
        </w:rPr>
        <w:t>USA</w:t>
      </w:r>
      <w:r>
        <w:rPr>
          <w:color w:val="212121"/>
          <w:sz w:val="22"/>
          <w:szCs w:val="22"/>
        </w:rPr>
        <w:t xml:space="preserve"> </w:t>
      </w:r>
      <w:r>
        <w:rPr>
          <w:b/>
          <w:color w:val="212121"/>
          <w:sz w:val="22"/>
          <w:szCs w:val="22"/>
        </w:rPr>
        <w:t>Today</w:t>
      </w:r>
      <w:r>
        <w:rPr>
          <w:color w:val="212121"/>
          <w:sz w:val="22"/>
          <w:szCs w:val="22"/>
        </w:rPr>
        <w:t>. Their live performance continues to electrify with over a decade of countless s</w:t>
      </w:r>
      <w:r>
        <w:rPr>
          <w:color w:val="212121"/>
          <w:sz w:val="22"/>
          <w:szCs w:val="22"/>
        </w:rPr>
        <w:t xml:space="preserve">old-out shows, marquee festival performances as well as appearances on </w:t>
      </w:r>
      <w:r>
        <w:rPr>
          <w:b/>
          <w:color w:val="212121"/>
          <w:sz w:val="22"/>
          <w:szCs w:val="22"/>
        </w:rPr>
        <w:t>Good Morning America</w:t>
      </w:r>
      <w:r>
        <w:rPr>
          <w:color w:val="212121"/>
          <w:sz w:val="22"/>
          <w:szCs w:val="22"/>
        </w:rPr>
        <w:t xml:space="preserve">, </w:t>
      </w:r>
      <w:r>
        <w:rPr>
          <w:b/>
          <w:color w:val="212121"/>
          <w:sz w:val="22"/>
          <w:szCs w:val="22"/>
        </w:rPr>
        <w:t>Conan</w:t>
      </w:r>
      <w:r>
        <w:rPr>
          <w:color w:val="212121"/>
          <w:sz w:val="22"/>
          <w:szCs w:val="22"/>
        </w:rPr>
        <w:t xml:space="preserve">, </w:t>
      </w:r>
      <w:r>
        <w:rPr>
          <w:b/>
          <w:color w:val="212121"/>
          <w:sz w:val="22"/>
          <w:szCs w:val="22"/>
        </w:rPr>
        <w:t>TODAY</w:t>
      </w:r>
      <w:r>
        <w:rPr>
          <w:color w:val="212121"/>
          <w:sz w:val="22"/>
          <w:szCs w:val="22"/>
        </w:rPr>
        <w:t xml:space="preserve">, </w:t>
      </w:r>
      <w:r>
        <w:rPr>
          <w:b/>
          <w:color w:val="212121"/>
          <w:sz w:val="22"/>
          <w:szCs w:val="22"/>
        </w:rPr>
        <w:t>The Ellen DeGeneres Show</w:t>
      </w:r>
      <w:r>
        <w:rPr>
          <w:color w:val="212121"/>
          <w:sz w:val="22"/>
          <w:szCs w:val="22"/>
        </w:rPr>
        <w:t xml:space="preserve">, </w:t>
      </w:r>
      <w:r>
        <w:rPr>
          <w:b/>
          <w:color w:val="212121"/>
          <w:sz w:val="22"/>
          <w:szCs w:val="22"/>
        </w:rPr>
        <w:t xml:space="preserve">Jimmy Kimmel </w:t>
      </w:r>
      <w:proofErr w:type="gramStart"/>
      <w:r>
        <w:rPr>
          <w:b/>
          <w:color w:val="212121"/>
          <w:sz w:val="22"/>
          <w:szCs w:val="22"/>
        </w:rPr>
        <w:t>Live!</w:t>
      </w:r>
      <w:r>
        <w:rPr>
          <w:color w:val="212121"/>
          <w:sz w:val="22"/>
          <w:szCs w:val="22"/>
        </w:rPr>
        <w:t>,</w:t>
      </w:r>
      <w:proofErr w:type="gramEnd"/>
      <w:r>
        <w:rPr>
          <w:color w:val="212121"/>
          <w:sz w:val="22"/>
          <w:szCs w:val="22"/>
        </w:rPr>
        <w:t xml:space="preserve"> </w:t>
      </w:r>
      <w:r>
        <w:rPr>
          <w:b/>
          <w:color w:val="212121"/>
          <w:sz w:val="22"/>
          <w:szCs w:val="22"/>
        </w:rPr>
        <w:t>America’s Got Talent</w:t>
      </w:r>
      <w:r>
        <w:rPr>
          <w:color w:val="212121"/>
          <w:sz w:val="22"/>
          <w:szCs w:val="22"/>
        </w:rPr>
        <w:t xml:space="preserve">, and </w:t>
      </w:r>
      <w:r>
        <w:rPr>
          <w:b/>
          <w:color w:val="212121"/>
          <w:sz w:val="22"/>
          <w:szCs w:val="22"/>
        </w:rPr>
        <w:t>LIVE! With Kelly</w:t>
      </w:r>
      <w:r>
        <w:rPr>
          <w:color w:val="212121"/>
          <w:sz w:val="22"/>
          <w:szCs w:val="22"/>
        </w:rPr>
        <w:t>.</w:t>
      </w:r>
    </w:p>
    <w:p w14:paraId="36E40E48" w14:textId="77777777" w:rsidR="00AE6A15" w:rsidRDefault="00AE6A15">
      <w:pPr>
        <w:jc w:val="center"/>
        <w:rPr>
          <w:color w:val="212121"/>
        </w:rPr>
      </w:pPr>
    </w:p>
    <w:p w14:paraId="6604B772" w14:textId="77777777" w:rsidR="00AE6A15" w:rsidRDefault="00AE6A15">
      <w:pPr>
        <w:jc w:val="center"/>
        <w:rPr>
          <w:sz w:val="22"/>
          <w:szCs w:val="22"/>
        </w:rPr>
      </w:pPr>
    </w:p>
    <w:p w14:paraId="5DFE81B4" w14:textId="77777777" w:rsidR="00AE6A15" w:rsidRDefault="007E47E4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114300" distB="114300" distL="114300" distR="114300" wp14:anchorId="66778A3C" wp14:editId="6EF8950E">
            <wp:extent cx="3859530" cy="482441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4824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C2C8CF" w14:textId="77777777" w:rsidR="00AE6A15" w:rsidRDefault="007E47E4">
      <w:pPr>
        <w:jc w:val="center"/>
        <w:rPr>
          <w:sz w:val="20"/>
          <w:szCs w:val="20"/>
        </w:rPr>
      </w:pPr>
      <w:hyperlink r:id="rId14">
        <w:r>
          <w:rPr>
            <w:color w:val="0563C1"/>
            <w:sz w:val="20"/>
            <w:szCs w:val="20"/>
            <w:u w:val="single"/>
          </w:rPr>
          <w:t>DOWNLOAD HIGH-RES IMAGES/ARTWORK</w:t>
        </w:r>
      </w:hyperlink>
      <w:r>
        <w:rPr>
          <w:sz w:val="20"/>
          <w:szCs w:val="20"/>
        </w:rPr>
        <w:t xml:space="preserve"> (Photo credit: Tung Walsh)</w:t>
      </w:r>
    </w:p>
    <w:p w14:paraId="569E6EAF" w14:textId="77777777" w:rsidR="00AE6A15" w:rsidRDefault="00AE6A15">
      <w:pPr>
        <w:jc w:val="center"/>
        <w:rPr>
          <w:sz w:val="22"/>
          <w:szCs w:val="22"/>
        </w:rPr>
      </w:pPr>
    </w:p>
    <w:p w14:paraId="17092657" w14:textId="77777777" w:rsidR="00AE6A15" w:rsidRDefault="007E47E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GALANTIS LIVE:</w:t>
      </w:r>
    </w:p>
    <w:p w14:paraId="55108742" w14:textId="77777777" w:rsidR="00AE6A15" w:rsidRDefault="007E47E4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Nov 4 </w:t>
      </w:r>
      <w:proofErr w:type="gramStart"/>
      <w:r>
        <w:rPr>
          <w:sz w:val="22"/>
          <w:szCs w:val="22"/>
        </w:rPr>
        <w:t xml:space="preserve">–  </w:t>
      </w:r>
      <w:proofErr w:type="spellStart"/>
      <w:r>
        <w:rPr>
          <w:sz w:val="22"/>
          <w:szCs w:val="22"/>
        </w:rPr>
        <w:t>EDSea</w:t>
      </w:r>
      <w:proofErr w:type="spellEnd"/>
      <w:proofErr w:type="gramEnd"/>
      <w:r>
        <w:rPr>
          <w:sz w:val="22"/>
          <w:szCs w:val="22"/>
        </w:rPr>
        <w:t xml:space="preserve"> – Miami, FL</w:t>
      </w:r>
    </w:p>
    <w:p w14:paraId="7621DCE5" w14:textId="77777777" w:rsidR="00AE6A15" w:rsidRDefault="007E47E4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Nov 9 – </w:t>
      </w:r>
      <w:proofErr w:type="spellStart"/>
      <w:r>
        <w:rPr>
          <w:sz w:val="22"/>
          <w:szCs w:val="22"/>
        </w:rPr>
        <w:t>Echostage</w:t>
      </w:r>
      <w:proofErr w:type="spellEnd"/>
      <w:r>
        <w:rPr>
          <w:sz w:val="22"/>
          <w:szCs w:val="22"/>
        </w:rPr>
        <w:t xml:space="preserve"> – Washington, D.C. </w:t>
      </w:r>
    </w:p>
    <w:p w14:paraId="0C2428F1" w14:textId="77777777" w:rsidR="00AE6A15" w:rsidRDefault="007E47E4">
      <w:pPr>
        <w:jc w:val="center"/>
        <w:rPr>
          <w:sz w:val="22"/>
          <w:szCs w:val="22"/>
        </w:rPr>
      </w:pPr>
      <w:r>
        <w:rPr>
          <w:sz w:val="22"/>
          <w:szCs w:val="22"/>
        </w:rPr>
        <w:t>Nov 10 – NOTO - Philadelphia, PA</w:t>
      </w:r>
    </w:p>
    <w:p w14:paraId="624360AB" w14:textId="77777777" w:rsidR="00AE6A15" w:rsidRDefault="007E47E4">
      <w:pPr>
        <w:jc w:val="center"/>
        <w:rPr>
          <w:sz w:val="22"/>
          <w:szCs w:val="22"/>
        </w:rPr>
      </w:pPr>
      <w:r>
        <w:rPr>
          <w:sz w:val="22"/>
          <w:szCs w:val="22"/>
        </w:rPr>
        <w:t>Nov 11 – Big Night Live – Boston, MA</w:t>
      </w:r>
    </w:p>
    <w:p w14:paraId="4DE06606" w14:textId="77777777" w:rsidR="00AE6A15" w:rsidRDefault="007E47E4">
      <w:pPr>
        <w:jc w:val="center"/>
        <w:rPr>
          <w:sz w:val="22"/>
          <w:szCs w:val="22"/>
        </w:rPr>
      </w:pPr>
      <w:r>
        <w:rPr>
          <w:sz w:val="22"/>
          <w:szCs w:val="22"/>
        </w:rPr>
        <w:t>Nov 22 – Salt Shed – Chicago, IL</w:t>
      </w:r>
    </w:p>
    <w:p w14:paraId="34B6CF38" w14:textId="77777777" w:rsidR="00AE6A15" w:rsidRDefault="007E47E4">
      <w:pPr>
        <w:jc w:val="center"/>
        <w:rPr>
          <w:sz w:val="22"/>
          <w:szCs w:val="22"/>
        </w:rPr>
      </w:pPr>
      <w:r>
        <w:rPr>
          <w:sz w:val="22"/>
          <w:szCs w:val="22"/>
        </w:rPr>
        <w:t>Nov 24 - Salt Shed - Chicago, IL</w:t>
      </w:r>
    </w:p>
    <w:p w14:paraId="6438656B" w14:textId="77777777" w:rsidR="00AE6A15" w:rsidRDefault="007E47E4">
      <w:pPr>
        <w:jc w:val="center"/>
        <w:rPr>
          <w:sz w:val="22"/>
          <w:szCs w:val="22"/>
        </w:rPr>
      </w:pPr>
      <w:r>
        <w:rPr>
          <w:sz w:val="22"/>
          <w:szCs w:val="22"/>
        </w:rPr>
        <w:t>Nov 25 – Shrine LA Outdoors – Los Angeles, CA</w:t>
      </w:r>
    </w:p>
    <w:p w14:paraId="62979E0C" w14:textId="77777777" w:rsidR="00AE6A15" w:rsidRDefault="007E47E4">
      <w:pPr>
        <w:jc w:val="center"/>
        <w:rPr>
          <w:sz w:val="22"/>
          <w:szCs w:val="22"/>
        </w:rPr>
      </w:pPr>
      <w:r>
        <w:rPr>
          <w:sz w:val="22"/>
          <w:szCs w:val="22"/>
        </w:rPr>
        <w:t>Dec 8-10 – Djakarta Warehouse Project – Bali, ID</w:t>
      </w:r>
    </w:p>
    <w:p w14:paraId="6D972CF1" w14:textId="77777777" w:rsidR="00AE6A15" w:rsidRDefault="007E47E4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Dec 29 - Palace of Fine Arts - SF, CA </w:t>
      </w:r>
    </w:p>
    <w:p w14:paraId="5BA3F9AF" w14:textId="77777777" w:rsidR="00AE6A15" w:rsidRDefault="007E47E4">
      <w:pPr>
        <w:jc w:val="center"/>
        <w:rPr>
          <w:sz w:val="22"/>
          <w:szCs w:val="22"/>
        </w:rPr>
      </w:pPr>
      <w:r>
        <w:rPr>
          <w:sz w:val="22"/>
          <w:szCs w:val="22"/>
        </w:rPr>
        <w:t>Dec 31 – Decadence NYE – Denver, CO</w:t>
      </w:r>
    </w:p>
    <w:p w14:paraId="3CAE8A36" w14:textId="77777777" w:rsidR="00AE6A15" w:rsidRDefault="00AE6A15">
      <w:pPr>
        <w:jc w:val="center"/>
        <w:rPr>
          <w:sz w:val="22"/>
          <w:szCs w:val="22"/>
        </w:rPr>
      </w:pPr>
    </w:p>
    <w:p w14:paraId="0EF91914" w14:textId="77777777" w:rsidR="00AE6A15" w:rsidRDefault="007E47E4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CONNECT WITH GALANTIS:</w:t>
      </w:r>
      <w:r>
        <w:rPr>
          <w:sz w:val="22"/>
          <w:szCs w:val="22"/>
        </w:rPr>
        <w:t xml:space="preserve"> </w:t>
      </w:r>
    </w:p>
    <w:p w14:paraId="0543D77B" w14:textId="77777777" w:rsidR="00AE6A15" w:rsidRDefault="007E47E4">
      <w:pPr>
        <w:jc w:val="center"/>
        <w:rPr>
          <w:sz w:val="22"/>
          <w:szCs w:val="22"/>
          <w:u w:val="single"/>
        </w:rPr>
      </w:pPr>
      <w:hyperlink r:id="rId15">
        <w:r>
          <w:rPr>
            <w:color w:val="0563C1"/>
            <w:sz w:val="22"/>
            <w:szCs w:val="22"/>
            <w:u w:val="single"/>
          </w:rPr>
          <w:t>WeAreGalantis.com</w:t>
        </w:r>
      </w:hyperlink>
      <w:r>
        <w:rPr>
          <w:sz w:val="22"/>
          <w:szCs w:val="22"/>
        </w:rPr>
        <w:t> | </w:t>
      </w:r>
      <w:hyperlink r:id="rId16">
        <w:r>
          <w:rPr>
            <w:color w:val="0563C1"/>
            <w:sz w:val="22"/>
            <w:szCs w:val="22"/>
            <w:u w:val="single"/>
          </w:rPr>
          <w:t>Twitter</w:t>
        </w:r>
      </w:hyperlink>
      <w:r>
        <w:rPr>
          <w:sz w:val="22"/>
          <w:szCs w:val="22"/>
        </w:rPr>
        <w:t> | </w:t>
      </w:r>
      <w:hyperlink r:id="rId17">
        <w:r>
          <w:rPr>
            <w:color w:val="0563C1"/>
            <w:sz w:val="22"/>
            <w:szCs w:val="22"/>
            <w:u w:val="single"/>
          </w:rPr>
          <w:t>Facebook</w:t>
        </w:r>
      </w:hyperlink>
      <w:r>
        <w:rPr>
          <w:sz w:val="22"/>
          <w:szCs w:val="22"/>
        </w:rPr>
        <w:t xml:space="preserve"> | </w:t>
      </w:r>
      <w:hyperlink r:id="rId18">
        <w:r>
          <w:rPr>
            <w:color w:val="0563C1"/>
            <w:sz w:val="22"/>
            <w:szCs w:val="22"/>
            <w:u w:val="single"/>
          </w:rPr>
          <w:t>YouTube</w:t>
        </w:r>
      </w:hyperlink>
      <w:r>
        <w:rPr>
          <w:sz w:val="22"/>
          <w:szCs w:val="22"/>
        </w:rPr>
        <w:t xml:space="preserve"> | </w:t>
      </w:r>
      <w:hyperlink r:id="rId19">
        <w:r>
          <w:rPr>
            <w:color w:val="0563C1"/>
            <w:sz w:val="22"/>
            <w:szCs w:val="22"/>
            <w:u w:val="single"/>
          </w:rPr>
          <w:t>Instagram</w:t>
        </w:r>
      </w:hyperlink>
      <w:r>
        <w:rPr>
          <w:sz w:val="22"/>
          <w:szCs w:val="22"/>
        </w:rPr>
        <w:t xml:space="preserve"> | </w:t>
      </w:r>
      <w:hyperlink r:id="rId20">
        <w:r>
          <w:rPr>
            <w:color w:val="0563C1"/>
            <w:sz w:val="22"/>
            <w:szCs w:val="22"/>
            <w:u w:val="single"/>
          </w:rPr>
          <w:t>Assets</w:t>
        </w:r>
      </w:hyperlink>
    </w:p>
    <w:p w14:paraId="16AE3A8A" w14:textId="77777777" w:rsidR="00AE6A15" w:rsidRDefault="00AE6A15">
      <w:pPr>
        <w:jc w:val="center"/>
        <w:rPr>
          <w:b/>
          <w:sz w:val="22"/>
          <w:szCs w:val="22"/>
        </w:rPr>
      </w:pPr>
    </w:p>
    <w:p w14:paraId="35088418" w14:textId="77777777" w:rsidR="00AE6A15" w:rsidRDefault="007E47E4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CONTACT:</w:t>
      </w:r>
      <w:r>
        <w:rPr>
          <w:sz w:val="22"/>
          <w:szCs w:val="22"/>
        </w:rPr>
        <w:t xml:space="preserve"> </w:t>
      </w:r>
    </w:p>
    <w:p w14:paraId="22C05CE5" w14:textId="77777777" w:rsidR="00AE6A15" w:rsidRDefault="007E47E4">
      <w:pPr>
        <w:jc w:val="center"/>
        <w:rPr>
          <w:sz w:val="22"/>
          <w:szCs w:val="22"/>
        </w:rPr>
      </w:pPr>
      <w:r>
        <w:rPr>
          <w:sz w:val="22"/>
          <w:szCs w:val="22"/>
        </w:rPr>
        <w:t>Ted Sullivan | </w:t>
      </w:r>
      <w:hyperlink r:id="rId21">
        <w:r>
          <w:rPr>
            <w:color w:val="0563C1"/>
            <w:sz w:val="22"/>
            <w:szCs w:val="22"/>
            <w:u w:val="single"/>
          </w:rPr>
          <w:t>Ted.Sullivan@atlanticrecords.com</w:t>
        </w:r>
      </w:hyperlink>
    </w:p>
    <w:sectPr w:rsidR="00AE6A1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A15"/>
    <w:rsid w:val="007E47E4"/>
    <w:rsid w:val="00AE6A15"/>
    <w:rsid w:val="00E8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C7684A"/>
  <w15:docId w15:val="{D6806977-59B7-8D40-B387-4D0694B45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E47E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47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alantis.lnk.to/Koala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www.youtube.com/user/galantistv" TargetMode="External"/><Relationship Id="rId3" Type="http://schemas.openxmlformats.org/officeDocument/2006/relationships/styles" Target="styles.xml"/><Relationship Id="rId21" Type="http://schemas.openxmlformats.org/officeDocument/2006/relationships/hyperlink" Target="mailto:Ted.Sullivan@atlanticrecords.com" TargetMode="External"/><Relationship Id="rId7" Type="http://schemas.openxmlformats.org/officeDocument/2006/relationships/hyperlink" Target="https://press.atlanticrecords.com/galantis" TargetMode="External"/><Relationship Id="rId12" Type="http://schemas.openxmlformats.org/officeDocument/2006/relationships/hyperlink" Target="https://wearegalantis.com/tour" TargetMode="External"/><Relationship Id="rId17" Type="http://schemas.openxmlformats.org/officeDocument/2006/relationships/hyperlink" Target="http://www.facebook.com/wearegalanti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twitter.com/wearegalantis" TargetMode="External"/><Relationship Id="rId20" Type="http://schemas.openxmlformats.org/officeDocument/2006/relationships/hyperlink" Target="https://press.atlanticrecords.com/galanti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galantis.lnk.to/BANGBA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wearegalantis.com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galantis.lnk.to/Koala" TargetMode="External"/><Relationship Id="rId19" Type="http://schemas.openxmlformats.org/officeDocument/2006/relationships/hyperlink" Target="http://www.instagram.com/wearegalanti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Jglmd2esMY" TargetMode="External"/><Relationship Id="rId14" Type="http://schemas.openxmlformats.org/officeDocument/2006/relationships/hyperlink" Target="https://press.atlanticrecords.com/galanti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B6865A-978F-492B-B06F-D184EE466D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E9E0E8-CD6D-4254-8F3A-BC72658CED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948</Words>
  <Characters>5407</Characters>
  <Application>Microsoft Office Word</Application>
  <DocSecurity>0</DocSecurity>
  <Lines>45</Lines>
  <Paragraphs>12</Paragraphs>
  <ScaleCrop>false</ScaleCrop>
  <Company/>
  <LinksUpToDate>false</LinksUpToDate>
  <CharactersWithSpaces>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Taylor Apel</cp:lastModifiedBy>
  <cp:revision>3</cp:revision>
  <dcterms:created xsi:type="dcterms:W3CDTF">2023-10-26T16:52:00Z</dcterms:created>
  <dcterms:modified xsi:type="dcterms:W3CDTF">2023-10-27T12:14:00Z</dcterms:modified>
</cp:coreProperties>
</file>