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0" w:line="240" w:lineRule="auto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 IMMEDIATE RELEASE</w:t>
      </w:r>
    </w:p>
    <w:p w:rsidR="00000000" w:rsidDel="00000000" w:rsidP="00000000" w:rsidRDefault="00000000" w:rsidRPr="00000000" w14:paraId="00000002">
      <w:pPr>
        <w:keepNext w:val="0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0" w:line="240" w:lineRule="auto"/>
        <w:ind w:left="0" w:righ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APRIL 12,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RISING STAR PAUL CAUTHEN UNVEILS “HOT DAMN”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color w:val="212121"/>
        </w:rPr>
      </w:pPr>
      <w:r w:rsidDel="00000000" w:rsidR="00000000" w:rsidRPr="00000000">
        <w:rPr>
          <w:rFonts w:ascii="Calibri" w:cs="Calibri" w:eastAsia="Calibri" w:hAnsi="Calibri"/>
          <w:b w:val="1"/>
          <w:color w:val="212121"/>
          <w:rtl w:val="0"/>
        </w:rPr>
        <w:t xml:space="preserve">ACCLAIMED EAST TEXAS OUTLAW MAKES ANEMOIA RECORDS/ATLANTIC RECORDS DEBUT WITH RAUCOUS NEW SINGLE</w:t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1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ONGOING LIVE RUN INCLUDES PERFORMANCE AT STAGECOACH FESTIVAL</w:t>
      </w:r>
    </w:p>
    <w:p w:rsidR="00000000" w:rsidDel="00000000" w:rsidP="00000000" w:rsidRDefault="00000000" w:rsidRPr="00000000" w14:paraId="00000008">
      <w:pPr>
        <w:jc w:val="center"/>
        <w:rPr>
          <w:rFonts w:ascii="Calibri" w:cs="Calibri" w:eastAsia="Calibri" w:hAnsi="Calibri"/>
          <w:b w:val="1"/>
          <w:color w:val="21212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WITH HEADLINE DATES AND FESTIVAL PERFORMANCES SLATED THROUGH OCTOBER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libri" w:cs="Calibri" w:eastAsia="Calibri" w:hAnsi="Calibri"/>
          <w:b w:val="1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libri" w:cs="Calibri" w:eastAsia="Calibri" w:hAnsi="Calibri"/>
          <w:b w:val="1"/>
          <w:color w:val="212121"/>
        </w:rPr>
      </w:pPr>
      <w:r w:rsidDel="00000000" w:rsidR="00000000" w:rsidRPr="00000000">
        <w:rPr>
          <w:rFonts w:ascii="Calibri" w:cs="Calibri" w:eastAsia="Calibri" w:hAnsi="Calibri"/>
          <w:b w:val="1"/>
          <w:color w:val="212121"/>
          <w:rtl w:val="0"/>
        </w:rPr>
        <w:t xml:space="preserve">“HOT DAMN” AVAILABLE NOW VIA ANEMOIA RECORDS/ATLANTIC RECORDS</w:t>
      </w:r>
    </w:p>
    <w:p w:rsidR="00000000" w:rsidDel="00000000" w:rsidP="00000000" w:rsidRDefault="00000000" w:rsidRPr="00000000" w14:paraId="0000000B">
      <w:pPr>
        <w:jc w:val="center"/>
        <w:rPr>
          <w:rFonts w:ascii="Calibri" w:cs="Calibri" w:eastAsia="Calibri" w:hAnsi="Calibri"/>
          <w:b w:val="1"/>
          <w:color w:val="2121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“HOT DAMN” AVAILABLE EVERYWHERE NOW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6"/>
          <w:szCs w:val="26"/>
        </w:rPr>
      </w:pPr>
      <w:hyperlink r:id="rId7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6"/>
            <w:szCs w:val="26"/>
            <w:u w:val="single"/>
            <w:rtl w:val="0"/>
          </w:rPr>
          <w:t xml:space="preserve">LISTEN</w:t>
        </w:r>
      </w:hyperlink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|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6"/>
            <w:szCs w:val="26"/>
            <w:u w:val="single"/>
            <w:rtl w:val="0"/>
          </w:rPr>
          <w:t xml:space="preserve">WATCH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center"/>
        <w:rPr>
          <w:rFonts w:ascii="Calibri" w:cs="Calibri" w:eastAsia="Calibri" w:hAnsi="Calibri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4395788" cy="2493764"/>
            <wp:effectExtent b="0" l="0" r="0" t="0"/>
            <wp:docPr descr="A person wearing a hat and a fur coat&#10;&#10;Description automatically generated" id="5" name="image1.jpg"/>
            <a:graphic>
              <a:graphicData uri="http://schemas.openxmlformats.org/drawingml/2006/picture">
                <pic:pic>
                  <pic:nvPicPr>
                    <pic:cNvPr descr="A person wearing a hat and a fur coat&#10;&#10;Description automatically generated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2493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Photo credit: Jacob Butler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sz w:val="20"/>
          <w:szCs w:val="20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DOWNLOAD PRESS PHOTOS</w:t>
        </w:r>
      </w:hyperlink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“Paul Cauthen’s big ego (and big voice) may be just what country music needs…The East Texas singer injects the genre with brash bravado.” –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ROLLING STONE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April 12, 2024—East Texas rising star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Paul Cauthen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unveils a new song, 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Hot Damn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,” alongside 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Jacob Butler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-directed video today—watch and listen </w:t>
      </w:r>
      <w:hyperlink r:id="rId11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The track is his first release with new label partner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Anemoia Records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Atlantic Records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with much more from Cauthen imminent.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12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“It was an exciting ride making this song and it means so much to me,” says Cauthen. “I’ve been a soldier for the song for a long time. ‘Hot Damn’ is the first off this record that I feel is everything I love in music. You will get a little piece of all my records on this one.”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12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Cauthen has steadily risen through the ranks of country and Americana, first gaining notoriety with roots duo Sons of Fathers before embarking on a solo career with his debut album, 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Gospel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He’s gone on to release two more much-lauded albums—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Room 41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2022’s 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Country Coming Down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—and toured the world over, collaborating and sharing stages with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Margo Price, Orville Peck, Elle King, Midland, Cody Jinks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many more.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12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Celebrated for his remarkable baritone voice that has earned him the nickname Big Velvet, Cauthen grew up singing in the church choir and cut his chops as part of a tight knit creative community in East Texas.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12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“Hot Damn” kicks off a new era for the outlaw country powerhouse, the first release of many slated for this year. Produced and written with longtime collaborator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Jason Burt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(John Mayer, Leon Bridges), the track was recorded in Cauthen’s hometown of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Tyler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TX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The video, shot on location at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Rosewood Studios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Tyler, features Cauthen strutting through a super-stylized and psychedelic studio in a massive, vintage fur coat.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12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“I feel like we always end up landing somewhere between Elvis Presley and Biggie Smalls,” says Cauthen’s wife and stylist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Elizabeth Cauthen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“We draw inspiration from glitzy stagewear and traditional western wear while giving it a twist of hip-hop influence and a dose of modern luxury. We’d seen this vintage 1920’s Brooks Brothers coat in the window of a local menswear shop for years. The moment he tried that jacket on we knew it had been in that case waiting for him. With the custom look I designed and created and a pair of crocodile Gucci loafers, everything was meant to be over the top and larger than life.”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Known for his raucous, high energy live shows, Cauthen is currently touring North America, set to play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Stagecoach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later this month (including an appearance at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Guy Fieri’s Smokehouse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with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Jelly Roll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Friday evening) before a run of headline shows across the South in May and a slew of festival dates this summer. See below for full tour routing and visit </w:t>
      </w:r>
      <w:hyperlink r:id="rId12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paulcauthenmusic.com</w:t>
        </w:r>
      </w:hyperlink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 more information.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w:drawing>
          <wp:inline distB="114300" distT="114300" distL="114300" distR="114300">
            <wp:extent cx="1722461" cy="258603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2461" cy="2586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w:drawing>
          <wp:inline distB="114300" distT="114300" distL="114300" distR="114300">
            <wp:extent cx="1724025" cy="259551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95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2"/>
          <w:szCs w:val="22"/>
        </w:rPr>
      </w:pPr>
      <w:hyperlink r:id="rId1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2"/>
            <w:szCs w:val="22"/>
            <w:u w:val="single"/>
            <w:rtl w:val="0"/>
          </w:rPr>
          <w:t xml:space="preserve">DOWNLOAD PRESS PHOTOS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Credit: Jimmy Fontaine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righ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righ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righ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righ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PAUL CAUTHEN LIVE</w:t>
      </w:r>
    </w:p>
    <w:p w:rsidR="00000000" w:rsidDel="00000000" w:rsidP="00000000" w:rsidRDefault="00000000" w:rsidRPr="00000000" w14:paraId="00000022">
      <w:pPr>
        <w:shd w:fill="ffffff" w:val="clear"/>
        <w:spacing w:before="120" w:lineRule="auto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April 19—Silver Saloon—Terrell, TX</w:t>
      </w:r>
    </w:p>
    <w:p w:rsidR="00000000" w:rsidDel="00000000" w:rsidP="00000000" w:rsidRDefault="00000000" w:rsidRPr="00000000" w14:paraId="00000023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April 26—Stagecoach Festival—Indio, CA</w:t>
      </w:r>
    </w:p>
    <w:p w:rsidR="00000000" w:rsidDel="00000000" w:rsidP="00000000" w:rsidRDefault="00000000" w:rsidRPr="00000000" w14:paraId="00000024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May 3—Tannahill’s Tavern &amp; Music Hall—Fort Worth, TX</w:t>
      </w:r>
    </w:p>
    <w:p w:rsidR="00000000" w:rsidDel="00000000" w:rsidP="00000000" w:rsidRDefault="00000000" w:rsidRPr="00000000" w14:paraId="00000025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May 18—House of Blues Myrtle Beach—North Myrtle Beach, SC</w:t>
      </w:r>
    </w:p>
    <w:p w:rsidR="00000000" w:rsidDel="00000000" w:rsidP="00000000" w:rsidRDefault="00000000" w:rsidRPr="00000000" w14:paraId="00000026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May 19—The Fillmore Charlotte—Charlotte, NC</w:t>
      </w:r>
    </w:p>
    <w:p w:rsidR="00000000" w:rsidDel="00000000" w:rsidP="00000000" w:rsidRDefault="00000000" w:rsidRPr="00000000" w14:paraId="00000027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May 21—The Ritz—Raleigh, NC</w:t>
      </w:r>
    </w:p>
    <w:p w:rsidR="00000000" w:rsidDel="00000000" w:rsidP="00000000" w:rsidRDefault="00000000" w:rsidRPr="00000000" w14:paraId="00000028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May 23—The Orange Peel—Asheville, NC</w:t>
      </w:r>
    </w:p>
    <w:p w:rsidR="00000000" w:rsidDel="00000000" w:rsidP="00000000" w:rsidRDefault="00000000" w:rsidRPr="00000000" w14:paraId="00000029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May 24—The Shed Smokehouse &amp; Juke Joint—Maryville, TN</w:t>
      </w:r>
    </w:p>
    <w:p w:rsidR="00000000" w:rsidDel="00000000" w:rsidP="00000000" w:rsidRDefault="00000000" w:rsidRPr="00000000" w14:paraId="0000002A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May 25—Radians Amphitheater—Memphis, TN</w:t>
      </w:r>
    </w:p>
    <w:p w:rsidR="00000000" w:rsidDel="00000000" w:rsidP="00000000" w:rsidRDefault="00000000" w:rsidRPr="00000000" w14:paraId="0000002B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May 30—Iron City —Birmingham, AL*</w:t>
      </w:r>
    </w:p>
    <w:p w:rsidR="00000000" w:rsidDel="00000000" w:rsidP="00000000" w:rsidRDefault="00000000" w:rsidRPr="00000000" w14:paraId="0000002C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May 31—Variety Playhouse —Atlanta, GA*</w:t>
      </w:r>
    </w:p>
    <w:p w:rsidR="00000000" w:rsidDel="00000000" w:rsidP="00000000" w:rsidRDefault="00000000" w:rsidRPr="00000000" w14:paraId="0000002D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1—In The Pines—Bristol, TN</w:t>
      </w:r>
    </w:p>
    <w:p w:rsidR="00000000" w:rsidDel="00000000" w:rsidP="00000000" w:rsidRDefault="00000000" w:rsidRPr="00000000" w14:paraId="0000002E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6-8—Fort Desolation Fest—Torrey, UT</w:t>
      </w:r>
    </w:p>
    <w:p w:rsidR="00000000" w:rsidDel="00000000" w:rsidP="00000000" w:rsidRDefault="00000000" w:rsidRPr="00000000" w14:paraId="0000002F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13-16—Tailgate N' Tallboys—Bloomington, IL</w:t>
      </w:r>
    </w:p>
    <w:p w:rsidR="00000000" w:rsidDel="00000000" w:rsidP="00000000" w:rsidRDefault="00000000" w:rsidRPr="00000000" w14:paraId="00000030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18—Cincinnati, OH*</w:t>
      </w:r>
    </w:p>
    <w:p w:rsidR="00000000" w:rsidDel="00000000" w:rsidP="00000000" w:rsidRDefault="00000000" w:rsidRPr="00000000" w14:paraId="00000031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19—Mercury Ballroom—Bogarts —Louisville, KY*</w:t>
      </w:r>
    </w:p>
    <w:p w:rsidR="00000000" w:rsidDel="00000000" w:rsidP="00000000" w:rsidRDefault="00000000" w:rsidRPr="00000000" w14:paraId="00000032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21—The Intersection —Grand Rapids, MI*</w:t>
      </w:r>
    </w:p>
    <w:p w:rsidR="00000000" w:rsidDel="00000000" w:rsidP="00000000" w:rsidRDefault="00000000" w:rsidRPr="00000000" w14:paraId="00000033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22—House of Blues —Cleveland, OH*</w:t>
      </w:r>
    </w:p>
    <w:p w:rsidR="00000000" w:rsidDel="00000000" w:rsidP="00000000" w:rsidRDefault="00000000" w:rsidRPr="00000000" w14:paraId="00000034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23—Roxian Theatre—McKees Rocks, PA*</w:t>
      </w:r>
    </w:p>
    <w:p w:rsidR="00000000" w:rsidDel="00000000" w:rsidP="00000000" w:rsidRDefault="00000000" w:rsidRPr="00000000" w14:paraId="00000035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25—The Signal—Chattanooga, TN*</w:t>
      </w:r>
    </w:p>
    <w:p w:rsidR="00000000" w:rsidDel="00000000" w:rsidP="00000000" w:rsidRDefault="00000000" w:rsidRPr="00000000" w14:paraId="00000036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28—White Oak Music Hall – Outside Lawn—Houston, TX*</w:t>
      </w:r>
    </w:p>
    <w:p w:rsidR="00000000" w:rsidDel="00000000" w:rsidP="00000000" w:rsidRDefault="00000000" w:rsidRPr="00000000" w14:paraId="00000037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29-30—Coca-Cola Sips &amp; Sounds Festival—Austin, TX</w:t>
      </w:r>
    </w:p>
    <w:p w:rsidR="00000000" w:rsidDel="00000000" w:rsidP="00000000" w:rsidRDefault="00000000" w:rsidRPr="00000000" w14:paraId="00000038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June 30—Houston, TX—White Oak Outdoors*</w:t>
      </w:r>
    </w:p>
    <w:p w:rsidR="00000000" w:rsidDel="00000000" w:rsidP="00000000" w:rsidRDefault="00000000" w:rsidRPr="00000000" w14:paraId="00000039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July 5—Summerfest—Milwaukee, WI</w:t>
      </w:r>
    </w:p>
    <w:p w:rsidR="00000000" w:rsidDel="00000000" w:rsidP="00000000" w:rsidRDefault="00000000" w:rsidRPr="00000000" w14:paraId="0000003A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July 10—I Bar Ranch —Gunnison, CO*</w:t>
      </w:r>
    </w:p>
    <w:p w:rsidR="00000000" w:rsidDel="00000000" w:rsidP="00000000" w:rsidRDefault="00000000" w:rsidRPr="00000000" w14:paraId="0000003B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July 12-14—Under the Big Sky Festival—Whitefish, MT</w:t>
      </w:r>
    </w:p>
    <w:p w:rsidR="00000000" w:rsidDel="00000000" w:rsidP="00000000" w:rsidRDefault="00000000" w:rsidRPr="00000000" w14:paraId="0000003C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July 17—Knitting Factory—Boise, ID*</w:t>
      </w:r>
    </w:p>
    <w:p w:rsidR="00000000" w:rsidDel="00000000" w:rsidP="00000000" w:rsidRDefault="00000000" w:rsidRPr="00000000" w14:paraId="0000003D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July 19—Old Saloon—Emigrant, MT*</w:t>
      </w:r>
    </w:p>
    <w:p w:rsidR="00000000" w:rsidDel="00000000" w:rsidP="00000000" w:rsidRDefault="00000000" w:rsidRPr="00000000" w14:paraId="0000003E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July 20—Bridger Brewing Three Forks—Three Forks, MT*</w:t>
      </w:r>
    </w:p>
    <w:p w:rsidR="00000000" w:rsidDel="00000000" w:rsidP="00000000" w:rsidRDefault="00000000" w:rsidRPr="00000000" w14:paraId="0000003F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August 1-3—WE Fest—Detroit Lakes, MN</w:t>
      </w:r>
    </w:p>
    <w:p w:rsidR="00000000" w:rsidDel="00000000" w:rsidP="00000000" w:rsidRDefault="00000000" w:rsidRPr="00000000" w14:paraId="00000040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August 8-10—XRoads41—Oshkosh, WI</w:t>
      </w:r>
    </w:p>
    <w:p w:rsidR="00000000" w:rsidDel="00000000" w:rsidP="00000000" w:rsidRDefault="00000000" w:rsidRPr="00000000" w14:paraId="00000041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October 5—Country Calling Festival—Ocean City, MD</w:t>
      </w:r>
    </w:p>
    <w:p w:rsidR="00000000" w:rsidDel="00000000" w:rsidP="00000000" w:rsidRDefault="00000000" w:rsidRPr="00000000" w14:paraId="00000042">
      <w:pPr>
        <w:shd w:fill="ffffff" w:val="clear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October 20—Golden Sky Festival—Sacramento, CA</w:t>
      </w:r>
    </w:p>
    <w:p w:rsidR="00000000" w:rsidDel="00000000" w:rsidP="00000000" w:rsidRDefault="00000000" w:rsidRPr="00000000" w14:paraId="00000043">
      <w:pPr>
        <w:shd w:fill="ffffff" w:val="clear"/>
        <w:spacing w:before="120" w:lineRule="auto"/>
        <w:jc w:val="right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Fonts w:ascii="Calibri" w:cs="Calibri" w:eastAsia="Calibri" w:hAnsi="Calibri"/>
          <w:color w:val="222222"/>
          <w:rtl w:val="0"/>
        </w:rPr>
        <w:t xml:space="preserve">*newly added</w:t>
      </w:r>
    </w:p>
    <w:p w:rsidR="00000000" w:rsidDel="00000000" w:rsidP="00000000" w:rsidRDefault="00000000" w:rsidRPr="00000000" w14:paraId="00000044">
      <w:pPr>
        <w:shd w:fill="ffffff" w:val="clear"/>
        <w:spacing w:before="24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For more information, please contact </w:t>
        <w:br w:type="textWrapping"/>
        <w:t xml:space="preserve">Jessica Nall / </w:t>
      </w:r>
      <w:hyperlink r:id="rId1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2"/>
            <w:szCs w:val="22"/>
            <w:u w:val="single"/>
            <w:rtl w:val="0"/>
          </w:rPr>
          <w:t xml:space="preserve">jessica.nall@atlanticrecords.com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before="240" w:lineRule="auto"/>
        <w:jc w:val="center"/>
        <w:rPr>
          <w:rFonts w:ascii="Calibri" w:cs="Calibri" w:eastAsia="Calibri" w:hAnsi="Calibri"/>
          <w:b w:val="1"/>
          <w:sz w:val="20"/>
          <w:szCs w:val="20"/>
        </w:rPr>
      </w:pPr>
      <w:bookmarkStart w:colFirst="0" w:colLast="0" w:name="_heading=h.v2kt5dju10s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360"/>
        </w:tabs>
        <w:spacing w:after="0" w:before="24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even"/>
      <w:pgSz w:h="15840" w:w="12240" w:orient="portrait"/>
      <w:pgMar w:bottom="1152" w:top="12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ambr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360.0" w:type="dxa"/>
      <w:jc w:val="left"/>
      <w:tblInd w:w="-1152.0" w:type="dxa"/>
      <w:tblBorders>
        <w:insideV w:color="000000" w:space="0" w:sz="4" w:val="single"/>
      </w:tblBorders>
      <w:tblLayout w:type="fixed"/>
      <w:tblLook w:val="0400"/>
    </w:tblPr>
    <w:tblGrid>
      <w:gridCol w:w="4536"/>
      <w:gridCol w:w="4824"/>
      <w:tblGridChange w:id="0">
        <w:tblGrid>
          <w:gridCol w:w="4536"/>
          <w:gridCol w:w="4824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right"/>
            <w:rPr>
              <w:rFonts w:ascii="Cambria" w:cs="Cambria" w:eastAsia="Cambria" w:hAnsi="Cambri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left"/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</w:p>
      </w:tc>
    </w:tr>
  </w:tbl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56BCE"/>
    <w:rPr>
      <w:rFonts w:ascii="Times New Roman" w:eastAsia="Times New Roman" w:hAnsi="Times New Roman"/>
      <w:sz w:val="24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143CD1"/>
    <w:pPr>
      <w:tabs>
        <w:tab w:val="center" w:pos="4320"/>
        <w:tab w:val="right" w:pos="8640"/>
      </w:tabs>
    </w:pPr>
    <w:rPr>
      <w:rFonts w:ascii="Cambria" w:eastAsia="MS Mincho" w:hAnsi="Cambria"/>
      <w:szCs w:val="24"/>
    </w:rPr>
  </w:style>
  <w:style w:type="character" w:styleId="HeaderChar" w:customStyle="1">
    <w:name w:val="Header Char"/>
    <w:link w:val="Header"/>
    <w:uiPriority w:val="99"/>
    <w:rsid w:val="00143CD1"/>
    <w:rPr>
      <w:rFonts w:ascii="Cambria" w:cs="Times New Roman" w:eastAsia="MS Mincho" w:hAnsi="Cambria"/>
    </w:rPr>
  </w:style>
  <w:style w:type="paragraph" w:styleId="BodyTextIndent">
    <w:name w:val="Body Text Indent"/>
    <w:basedOn w:val="Normal"/>
    <w:link w:val="BodyTextIndentChar"/>
    <w:rsid w:val="00143CD1"/>
    <w:pPr>
      <w:tabs>
        <w:tab w:val="center" w:pos="4680"/>
        <w:tab w:val="right" w:pos="9000"/>
      </w:tabs>
      <w:spacing w:before="120"/>
      <w:ind w:left="720"/>
    </w:pPr>
    <w:rPr>
      <w:rFonts w:ascii="Times" w:eastAsia="Times" w:hAnsi="Times"/>
    </w:rPr>
  </w:style>
  <w:style w:type="character" w:styleId="BodyTextIndentChar" w:customStyle="1">
    <w:name w:val="Body Text Indent Char"/>
    <w:link w:val="BodyTextIndent"/>
    <w:rsid w:val="00143CD1"/>
    <w:rPr>
      <w:rFonts w:ascii="Times" w:cs="Times New Roman" w:eastAsia="Times" w:hAnsi="Times"/>
      <w:szCs w:val="20"/>
    </w:rPr>
  </w:style>
  <w:style w:type="character" w:styleId="Hyperlink">
    <w:name w:val="Hyperlink"/>
    <w:uiPriority w:val="99"/>
    <w:unhideWhenUsed w:val="1"/>
    <w:rsid w:val="00143CD1"/>
    <w:rPr>
      <w:color w:val="0000ff"/>
      <w:u w:val="single"/>
    </w:rPr>
  </w:style>
  <w:style w:type="paragraph" w:styleId="Normal1" w:customStyle="1">
    <w:name w:val="Normal1"/>
    <w:rsid w:val="00143CD1"/>
    <w:rPr>
      <w:rFonts w:ascii="Times New Roman" w:eastAsia="Times New Roman" w:hAnsi="Times New Roman"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610CD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 w:val="1"/>
    <w:rsid w:val="000610CD"/>
    <w:rPr>
      <w:rFonts w:ascii="Lucida Grande" w:cs="Lucida Grande" w:eastAsia="Times New Roman" w:hAnsi="Lucida Grande"/>
      <w:sz w:val="18"/>
      <w:szCs w:val="18"/>
    </w:rPr>
  </w:style>
  <w:style w:type="character" w:styleId="FollowedHyperlink">
    <w:name w:val="FollowedHyperlink"/>
    <w:uiPriority w:val="99"/>
    <w:semiHidden w:val="1"/>
    <w:unhideWhenUsed w:val="1"/>
    <w:rsid w:val="00F65594"/>
    <w:rPr>
      <w:color w:val="800080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A76D05"/>
    <w:rPr>
      <w:szCs w:val="24"/>
    </w:rPr>
  </w:style>
  <w:style w:type="character" w:styleId="CommentReference">
    <w:name w:val="annotation reference"/>
    <w:uiPriority w:val="99"/>
    <w:semiHidden w:val="1"/>
    <w:unhideWhenUsed w:val="1"/>
    <w:rsid w:val="00D7368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D73681"/>
    <w:rPr>
      <w:szCs w:val="24"/>
    </w:rPr>
  </w:style>
  <w:style w:type="character" w:styleId="CommentTextChar" w:customStyle="1">
    <w:name w:val="Comment Text Char"/>
    <w:link w:val="CommentText"/>
    <w:uiPriority w:val="99"/>
    <w:semiHidden w:val="1"/>
    <w:rsid w:val="00D73681"/>
    <w:rPr>
      <w:rFonts w:ascii="Times New Roman" w:cs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73681"/>
    <w:rPr>
      <w:b w:val="1"/>
      <w:bCs w:val="1"/>
      <w:sz w:val="20"/>
      <w:szCs w:val="20"/>
    </w:rPr>
  </w:style>
  <w:style w:type="character" w:styleId="CommentSubjectChar" w:customStyle="1">
    <w:name w:val="Comment Subject Char"/>
    <w:link w:val="CommentSubject"/>
    <w:uiPriority w:val="99"/>
    <w:semiHidden w:val="1"/>
    <w:rsid w:val="00D73681"/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063552"/>
    <w:rPr>
      <w:color w:val="605e5c"/>
      <w:shd w:color="auto" w:fill="e1dfdd" w:val="clear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7641B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8" Type="http://schemas.openxmlformats.org/officeDocument/2006/relationships/hyperlink" Target="https://youtu.be/yRr3nHi4Xfc?si=S-ju4wtaKsNNDjT9" TargetMode="External"/><Relationship Id="rId3" Type="http://schemas.openxmlformats.org/officeDocument/2006/relationships/fontTable" Target="fontTable.xml"/><Relationship Id="rId21" Type="http://schemas.openxmlformats.org/officeDocument/2006/relationships/customXml" Target="../customXML/item4.xml"/><Relationship Id="rId12" Type="http://schemas.openxmlformats.org/officeDocument/2006/relationships/hyperlink" Target="https://paulcauthenmusic.com/pages/tour" TargetMode="External"/><Relationship Id="rId17" Type="http://schemas.openxmlformats.org/officeDocument/2006/relationships/header" Target="header1.xml"/><Relationship Id="rId7" Type="http://schemas.openxmlformats.org/officeDocument/2006/relationships/hyperlink" Target="https://paulcauthen.lnk.to/HotDamn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jessica.nall@atlanticrecords.com" TargetMode="External"/><Relationship Id="rId20" Type="http://schemas.openxmlformats.org/officeDocument/2006/relationships/customXml" Target="../customXML/item3.xml"/><Relationship Id="rId11" Type="http://schemas.openxmlformats.org/officeDocument/2006/relationships/hyperlink" Target="https://paulcauthen.lnk.to/HotDamn" TargetMode="Externa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5" Type="http://schemas.openxmlformats.org/officeDocument/2006/relationships/hyperlink" Target="https://warnermusicgroup.box.com/s/uar20pbsn3804w4h083zjje0nkwhvxq6" TargetMode="External"/><Relationship Id="rId5" Type="http://schemas.openxmlformats.org/officeDocument/2006/relationships/styles" Target="styles.xml"/><Relationship Id="rId10" Type="http://schemas.openxmlformats.org/officeDocument/2006/relationships/hyperlink" Target="https://warnermusicgroup.box.com/s/uar20pbsn3804w4h083zjje0nkwhvxq6" TargetMode="External"/><Relationship Id="rId19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/ttGKcl3DCNR5nEbcVQ5HNwaoQ==">CgMxLjAyCGguZ2pkZ3hzMg5oLnYya3Q1ZGp1MTBzbTgAciExOVhLUWtnME9HU1dLbUhzVDdKRHpGSGJvOTJteTBBazQ=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5" ma:contentTypeDescription="Create a new document." ma:contentTypeScope="" ma:versionID="85ff4ab0bb50869773f489a6871ad171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4b88415d109b2229952a122a20d8a44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92F05F4-5E42-4E68-8A42-7043AC0CA432}"/>
</file>

<file path=customXML/itemProps3.xml><?xml version="1.0" encoding="utf-8"?>
<ds:datastoreItem xmlns:ds="http://schemas.openxmlformats.org/officeDocument/2006/customXml" ds:itemID="{5130FFF3-8BCC-42F4-A1B4-AA1AF0ACBC3D}"/>
</file>

<file path=customXML/itemProps4.xml><?xml version="1.0" encoding="utf-8"?>
<ds:datastoreItem xmlns:ds="http://schemas.openxmlformats.org/officeDocument/2006/customXml" ds:itemID="{5B5B1199-CB17-4118-A91E-71CD91D24858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Mallchok</dc:creator>
  <dcterms:created xsi:type="dcterms:W3CDTF">2024-04-09T17:53:00Z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